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Slaughter Permit</w:t>
      </w:r>
    </w:p>
    <w:p>
      <w:pPr>
        <w:pStyle w:val="Subtitle"/>
      </w:pPr>
      <w:r>
        <w:t xml:space="preserve">Service documentation</w:t>
      </w:r>
    </w:p>
    <w:p>
      <w:pPr>
        <w:pStyle w:val="CoverMeta"/>
      </w:pPr>
      <w:r>
        <w:t xml:space="preserve">Owner: Department of Veterinary Services</w:t>
      </w:r>
    </w:p>
    <w:p>
      <w:pPr>
        <w:pStyle w:val="CoverMeta"/>
      </w:pPr>
      <w:r>
        <w:t xml:space="preserve">Service key: MFL/slaughter-permit</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Slaughter Permit service of Department of Veterinary Services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Slaughter Permit</w:t>
            </w:r>
          </w:p>
        </w:tc>
      </w:tr>
      <w:tr>
        <w:trPr>
          <w:cantSplit/>
        </w:trPr>
        <w:tc>
          <w:tcPr>
            <w:tcW w:w="2552" w:type="dxa"/>
          </w:tcPr>
          <w:p>
            <w:pPr>
              <w:pStyle w:val="TableText"/>
            </w:pPr>
            <w:r>
              <w:rPr>
                <w:b/>
                <w:bCs/>
              </w:rPr>
              <w:t xml:space="preserve">Owner (MDA)</w:t>
            </w:r>
          </w:p>
        </w:tc>
        <w:tc>
          <w:tcPr>
            <w:tcW w:w="7088" w:type="dxa"/>
          </w:tcPr>
          <w:p>
            <w:pPr>
              <w:pStyle w:val="TableText"/>
            </w:pPr>
            <w:r>
              <w:t xml:space="preserve">Department of Veterinary Services (M)</w:t>
            </w:r>
          </w:p>
        </w:tc>
      </w:tr>
      <w:tr>
        <w:trPr>
          <w:cantSplit/>
        </w:trPr>
        <w:tc>
          <w:tcPr>
            <w:tcW w:w="2552" w:type="dxa"/>
          </w:tcPr>
          <w:p>
            <w:pPr>
              <w:pStyle w:val="TableText"/>
            </w:pPr>
            <w:r>
              <w:rPr>
                <w:b/>
                <w:bCs/>
              </w:rPr>
              <w:t xml:space="preserve">Purpose</w:t>
            </w:r>
          </w:p>
        </w:tc>
        <w:tc>
          <w:tcPr>
            <w:tcW w:w="7088" w:type="dxa"/>
          </w:tcPr>
          <w:p>
            <w:pPr>
              <w:pStyle w:val="TableText"/>
            </w:pPr>
            <w:r>
              <w:t xml:space="preserve">Service offered to companies and individuals who wishes to slaughter any immature or pregnant livestock.</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Pregnant Animals: ZMW 200.00</w:t>
            </w:r>
            <w:r>
              <w:br/>
              <w:t xml:space="preserve">Immature Animals: ZMW 100.00</w:t>
            </w:r>
          </w:p>
        </w:tc>
      </w:tr>
      <w:tr>
        <w:trPr>
          <w:cantSplit/>
        </w:trPr>
        <w:tc>
          <w:tcPr>
            <w:tcW w:w="2552" w:type="dxa"/>
          </w:tcPr>
          <w:p>
            <w:pPr>
              <w:pStyle w:val="TableText"/>
            </w:pPr>
            <w:r>
              <w:rPr>
                <w:b/>
                <w:bCs/>
              </w:rPr>
              <w:t xml:space="preserve">Turnaround</w:t>
            </w:r>
          </w:p>
        </w:tc>
        <w:tc>
          <w:tcPr>
            <w:tcW w:w="7088" w:type="dxa"/>
          </w:tcPr>
          <w:p>
            <w:pPr>
              <w:pStyle w:val="TableText"/>
            </w:pPr>
            <w:r>
              <w:t xml:space="preserve">Up to 3 working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Linked to Stock Movement Permit</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National Identity Card (NRC) (required)</w:t>
            </w:r>
            <w:r>
              <w:br/>
              <w:t xml:space="preserve">Company Registration Certificate (required)</w:t>
            </w:r>
            <w:r>
              <w:br/>
              <w:t xml:space="preserve">Certification from a Veterinary Officer (optional)</w:t>
            </w:r>
            <w:r>
              <w:br/>
              <w:t xml:space="preserve">Stock Movement Permit (optional)</w:t>
            </w:r>
            <w:r>
              <w:br/>
              <w:t xml:space="preserve">Passport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Application form</w:t>
            </w:r>
            <w:r>
              <w:br/>
              <w:t xml:space="preserve">GS-2 Notice of Government Action</w:t>
            </w:r>
            <w:r>
              <w:br/>
              <w:t xml:space="preserve">Slaughter Permit</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Animal Health Act No.27 of 2010 (https://www.parliament.gov.zm/sites/default/files/documents/acts/Animal%20Health%20act.pdf)</w:t>
            </w:r>
            <w:r>
              <w:br/>
              <w:t xml:space="preserve">Statutory Instrument (SI) No 22. (https://faolex.fao.org/docs/pdf/zam191173.pdf)</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Case Officer</w:t>
            </w:r>
          </w:p>
        </w:tc>
        <w:tc>
          <w:tcPr>
            <w:tcW w:w="4026" w:type="dxa"/>
          </w:tcPr>
          <w:p>
            <w:pPr>
              <w:pStyle w:val="TableText"/>
            </w:pPr>
            <w:r>
              <w:t xml:space="preserve">Generate Payment</w:t>
            </w:r>
          </w:p>
        </w:tc>
        <w:tc>
          <w:tcPr>
            <w:tcW w:w="2552" w:type="dxa"/>
          </w:tcPr>
          <w:p>
            <w:pPr>
              <w:pStyle w:val="TableText"/>
            </w:pPr>
            <w:r>
              <w:t xml:space="preserve">generate-payment</w:t>
            </w:r>
          </w:p>
        </w:tc>
      </w:tr>
      <w:tr>
        <w:trPr>
          <w:cantSplit/>
        </w:trPr>
        <w:tc>
          <w:tcPr>
            <w:tcW w:w="794" w:type="dxa"/>
          </w:tcPr>
          <w:p>
            <w:pPr>
              <w:pStyle w:val="TableText"/>
            </w:pPr>
            <w:r>
              <w:t xml:space="preserve">3</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4</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7</w:t>
            </w:r>
          </w:p>
        </w:tc>
        <w:tc>
          <w:tcPr>
            <w:tcW w:w="2268" w:type="dxa"/>
          </w:tcPr>
          <w:p>
            <w:pPr>
              <w:pStyle w:val="TableText"/>
            </w:pPr>
            <w:r>
              <w:t xml:space="preserve">Case Officer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8</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9</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("Slaughter Permit").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(4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5172615"/>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5172615"/>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(5 in this run: National Identity Card (NRC), Company Registration Certificate, Certification from a Veterinary Officer, Stock Movement Permit, Passport).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6789821"/>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678982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(M-SP/00001/10-21-26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(Department of Veterinary Services);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Fill in the certificate particulars</w:t>
      </w:r>
    </w:p>
    <w:p>
      <w:pPr>
        <w:keepNext/>
      </w:pPr>
      <w:r>
        <w:rPr>
          <w:i/>
          <w:iCs/>
        </w:rPr>
        <w:t xml:space="preserve">Case Officer · Back office</w:t>
      </w:r>
    </w:p>
    <w:p>
      <w:pPr>
        <w:keepNext/>
      </w:pPr>
      <w:r>
        <w:t xml:space="preserve">The issued document prints 1 field that come from the office rather than from the application (Livestock other).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16" name="img016.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Fill in the certificate particular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Fill in the certificate particulars.</w:t>
      </w:r>
    </w:p>
    <w:p>
      <w:pPr>
        <w:pStyle w:val="Heading3"/>
        <w:keepNext/>
      </w:pPr>
      <w:r>
        <w:t xml:space="preserve">Step 10. Work out the fee</w:t>
      </w:r>
    </w:p>
    <w:p>
      <w:pPr>
        <w:keepNext/>
      </w:pPr>
      <w:r>
        <w:rPr>
          <w:i/>
          <w:iCs/>
        </w:rPr>
        <w:t xml:space="preserve">Case Officer · Back office</w:t>
      </w:r>
    </w:p>
    <w:p>
      <w:pPr>
        <w:keepNext/>
      </w:pPr>
      <w:r>
        <w:t xml:space="preserve">The Case Officer works out the fee from the service's imported fee schedule ("• Pregnant Animal ZMW 200.00 • Immature Animal ZMW 100.00"). "Submit Fees and Advance" records it, raises a ZamPay invoice for the applicant and moves the case to payment.</w:t>
      </w:r>
    </w:p>
    <w:p>
      <w:pPr>
        <w:keepNext/>
        <w:spacing w:after="0"/>
        <w:jc w:val="center"/>
      </w:pPr>
      <w:r>
        <w:drawing>
          <wp:inline distT="0" distB="0" distL="0" distR="0">
            <wp:extent cx="5940000" cy="3913616"/>
            <wp:effectExtent l="0" t="0" r="0" b="0"/>
            <wp:docPr id="1017" name="img017.png" descr="Work out the f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Work out the fee"/>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Work out the fee.</w:t>
      </w:r>
    </w:p>
    <w:p>
      <w:pPr>
        <w:pStyle w:val="Heading3"/>
        <w:keepNext/>
      </w:pPr>
      <w:r>
        <w:t xml:space="preserve">Step 11. See that the fee is due</w:t>
      </w:r>
    </w:p>
    <w:p>
      <w:pPr>
        <w:keepNext/>
      </w:pPr>
      <w:r>
        <w:rPr>
          <w:i/>
          <w:iCs/>
        </w:rPr>
        <w:t xml:space="preserve">Citizen · National e-Services portal</w:t>
      </w:r>
    </w:p>
    <w:p>
      <w:pPr>
        <w:keepNext/>
      </w:pPr>
      <w:r>
        <w:t xml:space="preserve">The application shows "Waiting for your payment" in My Workplace with a Pay button (K200.00). The office priced the case;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8" name="img018.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See that the fee is due - desktop"/>
                          <pic:cNvPicPr/>
                        </pic:nvPicPr>
                        <pic:blipFill>
                          <a:blip r:embed="rIdImg18"/>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9" name="img019.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See that the fee is due - 375 px phone"/>
                          <pic:cNvPicPr/>
                        </pic:nvPicPr>
                        <pic:blipFill>
                          <a:blip r:embed="rIdImg19"/>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11: See that the fee is due - desktop (left) and a 375 px phone (right).</w:t>
      </w:r>
    </w:p>
    <w:p>
      <w:pPr>
        <w:pStyle w:val="Heading3"/>
        <w:keepNext/>
      </w:pPr>
      <w:r>
        <w:t xml:space="preserve">Step 12. Pay with ZamPay</w:t>
      </w:r>
    </w:p>
    <w:p>
      <w:pPr>
        <w:keepNext/>
      </w:pPr>
      <w:r>
        <w:rPr>
          <w:i/>
          <w:iCs/>
        </w:rPr>
        <w:t xml:space="preserve">Citizen · National e-Services portal</w:t>
      </w:r>
    </w:p>
    <w:p>
      <w:pPr>
        <w:keepNext/>
      </w:pPr>
      <w:r>
        <w:t xml:space="preserve">Pay opens the invoice (K200.00,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0" name="img020.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 with ZamPay - desktop"/>
                          <pic:cNvPicPr/>
                        </pic:nvPicPr>
                        <pic:blipFill>
                          <a:blip r:embed="rIdImg20"/>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1" name="img021.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Pay with ZamPay - 375 px phone"/>
                          <pic:cNvPicPr/>
                        </pic:nvPicPr>
                        <pic:blipFill>
                          <a:blip r:embed="rIdImg21"/>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12: Pay with ZamPay - desktop (left) and a 375 px phone (right).</w:t>
      </w:r>
    </w:p>
    <w:p>
      <w:pPr>
        <w:pStyle w:val="Heading3"/>
        <w:keepNext/>
      </w:pPr>
      <w:r>
        <w:t xml:space="preserve">Step 13.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2" name="img022.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Payment received - desktop"/>
                          <pic:cNvPicPr/>
                        </pic:nvPicPr>
                        <pic:blipFill>
                          <a:blip r:embed="rIdImg22"/>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3" name="img023.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Payment received - 375 px phone"/>
                          <pic:cNvPicPr/>
                        </pic:nvPicPr>
                        <pic:blipFill>
                          <a:blip r:embed="rIdImg23"/>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13: Payment received - desktop (left) and a 375 px phone (right).</w:t>
      </w:r>
    </w:p>
    <w:p>
      <w:pPr>
        <w:pStyle w:val="Heading3"/>
        <w:keepNext/>
      </w:pPr>
      <w:r>
        <w:t xml:space="preserve">Step 14. Receive, Inspect, Report Findings</w:t>
      </w:r>
    </w:p>
    <w:p>
      <w:pPr>
        <w:keepNext/>
      </w:pPr>
      <w:r>
        <w:rPr>
          <w:i/>
          <w:iCs/>
        </w:rPr>
        <w:t xml:space="preserve">Case Officer · Back office</w:t>
      </w:r>
    </w:p>
    <w:p>
      <w:pPr>
        <w:keepNext/>
      </w:pPr>
      <w:r>
        <w:t xml:space="preserve">The Case Officer works on "Receive, Inspect, Report Findings" (review in the imported process), checks the application and its documents, and completes the step.</w:t>
      </w:r>
    </w:p>
    <w:p>
      <w:pPr>
        <w:keepNext/>
        <w:spacing w:after="0"/>
        <w:jc w:val="center"/>
      </w:pPr>
      <w:r>
        <w:drawing>
          <wp:inline distT="0" distB="0" distL="0" distR="0">
            <wp:extent cx="5940000" cy="3913616"/>
            <wp:effectExtent l="0" t="0" r="0" b="0"/>
            <wp:docPr id="1024" name="img024.png" descr="Receive, Inspect,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Receive, Inspect, Report Findings"/>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Receive, Inspect, Report Findings.</w:t>
      </w:r>
    </w:p>
    <w:p>
      <w:pPr>
        <w:pStyle w:val="Heading3"/>
        <w:keepNext/>
      </w:pPr>
      <w:r>
        <w:t xml:space="preserve">Step 15. Draft Decision, Upload Document</w:t>
      </w:r>
    </w:p>
    <w:p>
      <w:pPr>
        <w:keepNext/>
      </w:pPr>
      <w:r>
        <w:rPr>
          <w:i/>
          <w:iCs/>
        </w:rPr>
        <w:t xml:space="preserve">Case Officer · Back office</w:t>
      </w:r>
    </w:p>
    <w:p>
      <w:pPr>
        <w:keepNext/>
      </w:pPr>
      <w:r>
        <w:t xml:space="preserve">The Case Officer works on "Draft Decision, Upload Document" (review in the imported process), checks the application and its documents, and completes the step.</w:t>
      </w:r>
    </w:p>
    <w:p>
      <w:pPr>
        <w:keepNext/>
        <w:spacing w:after="0"/>
        <w:jc w:val="center"/>
      </w:pPr>
      <w:r>
        <w:drawing>
          <wp:inline distT="0" distB="0" distL="0" distR="0">
            <wp:extent cx="5940000" cy="3913616"/>
            <wp:effectExtent l="0" t="0" r="0" b="0"/>
            <wp:docPr id="1025" name="img025.png" descr="Draft Decision, Upload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Draft Decision, Upload Document"/>
                    <pic:cNvPicPr/>
                  </pic:nvPicPr>
                  <pic:blipFill>
                    <a:blip r:embed="rIdImg2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Draft Decision, Upload Document.</w:t>
      </w:r>
    </w:p>
    <w:p>
      <w:pPr>
        <w:pStyle w:val="Heading3"/>
        <w:keepNext/>
      </w:pPr>
      <w:r>
        <w:t xml:space="preserve">Step 16. Decide: Review, Inspect, e-Sign</w:t>
      </w:r>
    </w:p>
    <w:p>
      <w:pPr>
        <w:keepNext/>
      </w:pPr>
      <w:r>
        <w:rPr>
          <w:i/>
          <w:iCs/>
        </w:rPr>
        <w:t xml:space="preserve">Case Officer · Back office</w:t>
      </w:r>
    </w:p>
    <w:p>
      <w:pPr>
        <w:keepNext/>
      </w:pPr>
      <w:r>
        <w:t xml:space="preserve">At "Review, Inspect, e-Sign" the Case Officer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6" name="img026.png" descr="Decide: Review, Inspect,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Decide: Review, Inspect, e-Sign"/>
                    <pic:cNvPicPr/>
                  </pic:nvPicPr>
                  <pic:blipFill>
                    <a:blip r:embed="rIdImg2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16: Decide: Review, Inspect, e-Sign.</w:t>
      </w:r>
    </w:p>
    <w:p>
      <w:pPr>
        <w:pStyle w:val="Heading3"/>
        <w:keepNext/>
      </w:pPr>
      <w:r>
        <w:t xml:space="preserve">Step 17. Issue the document</w:t>
      </w:r>
    </w:p>
    <w:p>
      <w:pPr>
        <w:keepNext/>
      </w:pPr>
      <w:r>
        <w:rPr>
          <w:i/>
          <w:iCs/>
        </w:rPr>
        <w:t xml:space="preserve">Case Officer · Back office</w:t>
      </w:r>
    </w:p>
    <w:p>
      <w:pPr>
        <w:keepNext/>
      </w:pPr>
      <w:r>
        <w:t xml:space="preserve">The service's validity ("Linked to Stock Movement Permit") is not a fixed period, so completing the case does not issue the document by itself: the officer issues it from the completed case ("Issue / check permit"). It is generated from the service's output configuration and sealed.</w:t>
      </w:r>
    </w:p>
    <w:p>
      <w:pPr>
        <w:keepNext/>
        <w:spacing w:after="0"/>
        <w:jc w:val="center"/>
      </w:pPr>
      <w:r>
        <w:drawing>
          <wp:inline distT="0" distB="0" distL="0" distR="0">
            <wp:extent cx="5940000" cy="3913616"/>
            <wp:effectExtent l="0" t="0" r="0" b="0"/>
            <wp:docPr id="1027" name="img027.png" descr="Issue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Issue the document"/>
                    <pic:cNvPicPr/>
                  </pic:nvPicPr>
                  <pic:blipFill>
                    <a:blip r:embed="rIdImg2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17: Issue the document.</w:t>
      </w:r>
    </w:p>
    <w:p>
      <w:pPr>
        <w:pStyle w:val="Heading3"/>
        <w:keepNext/>
      </w:pPr>
      <w:r>
        <w:t xml:space="preserve">Step 18. The document in My permits</w:t>
      </w:r>
    </w:p>
    <w:p>
      <w:pPr>
        <w:keepNext/>
      </w:pPr>
      <w:r>
        <w:rPr>
          <w:i/>
          <w:iCs/>
        </w:rPr>
        <w:t xml:space="preserve">Citizen · National e-Services portal</w:t>
      </w:r>
    </w:p>
    <w:p>
      <w:pPr>
        <w:keepNext/>
      </w:pPr>
      <w:r>
        <w:t xml:space="preserve">The issued document (M-SP-2026-00001 in this run: "Slaughter Permit")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8" name="img028.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The document in My permits - desktop"/>
                          <pic:cNvPicPr/>
                        </pic:nvPicPr>
                        <pic:blipFill>
                          <a:blip r:embed="rIdImg28"/>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9" name="img029.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The document in My permits - 375 px phone"/>
                          <pic:cNvPicPr/>
                        </pic:nvPicPr>
                        <pic:blipFill>
                          <a:blip r:embed="rIdImg29"/>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18: The document in My permits - desktop (left) and a 375 px phone (right).</w:t>
      </w:r>
    </w:p>
    <w:p>
      <w:pPr>
        <w:pStyle w:val="Heading3"/>
        <w:keepNext/>
      </w:pPr>
      <w:r>
        <w:t xml:space="preserve">Step 19.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30" name="img030.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g030.png" descr="Verify the document - desktop"/>
                          <pic:cNvPicPr/>
                        </pic:nvPicPr>
                        <pic:blipFill>
                          <a:blip r:embed="rIdImg30"/>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31" name="img031.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img031.png" descr="Verify the document - 375 px phone"/>
                          <pic:cNvPicPr/>
                        </pic:nvPicPr>
                        <pic:blipFill>
                          <a:blip r:embed="rIdImg31"/>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19: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 Pregnant Animal ZMW 200.00 • Immature Animal ZMW 100.00</w:t>
            </w:r>
          </w:p>
        </w:tc>
      </w:tr>
      <w:tr>
        <w:trPr>
          <w:cantSplit/>
        </w:trPr>
        <w:tc>
          <w:tcPr>
            <w:tcW w:w="2835" w:type="dxa"/>
          </w:tcPr>
          <w:p>
            <w:pPr>
              <w:pStyle w:val="TableText"/>
            </w:pPr>
            <w:r>
              <w:t xml:space="preserve">Invoice 1</w:t>
            </w:r>
          </w:p>
        </w:tc>
        <w:tc>
          <w:tcPr>
            <w:tcW w:w="6804" w:type="dxa"/>
          </w:tcPr>
          <w:p>
            <w:pPr>
              <w:pStyle w:val="TableText"/>
            </w:pPr>
            <w:r>
              <w:t xml:space="preserve">1044453811276150</w:t>
            </w:r>
          </w:p>
        </w:tc>
      </w:tr>
      <w:tr>
        <w:trPr>
          <w:cantSplit/>
        </w:trPr>
        <w:tc>
          <w:tcPr>
            <w:tcW w:w="2835" w:type="dxa"/>
          </w:tcPr>
          <w:p>
            <w:pPr>
              <w:pStyle w:val="TableText"/>
            </w:pPr>
            <w:r>
              <w:t xml:space="preserve">Amount 1</w:t>
            </w:r>
          </w:p>
        </w:tc>
        <w:tc>
          <w:tcPr>
            <w:tcW w:w="6804" w:type="dxa"/>
          </w:tcPr>
          <w:p>
            <w:pPr>
              <w:pStyle w:val="TableText"/>
            </w:pPr>
            <w:r>
              <w:t xml:space="preserve">ZMW 200.00</w:t>
            </w:r>
          </w:p>
        </w:tc>
      </w:tr>
      <w:tr>
        <w:trPr>
          <w:cantSplit/>
        </w:trPr>
        <w:tc>
          <w:tcPr>
            <w:tcW w:w="2835" w:type="dxa"/>
          </w:tcPr>
          <w:p>
            <w:pPr>
              <w:pStyle w:val="TableText"/>
            </w:pPr>
            <w:r>
              <w:t xml:space="preserve">Paid at 1</w:t>
            </w:r>
          </w:p>
        </w:tc>
        <w:tc>
          <w:tcPr>
            <w:tcW w:w="6804" w:type="dxa"/>
          </w:tcPr>
          <w:p>
            <w:pPr>
              <w:pStyle w:val="TableText"/>
            </w:pPr>
            <w:r>
              <w:t xml:space="preserve">after "Work out the fee"</w:t>
            </w:r>
          </w:p>
        </w:tc>
      </w:tr>
    </w:tbl>
    <w:p>
      <w:pPr>
        <w:spacing w:before="160"/>
      </w:pPr>
      <w:r>
        <w:t xml:space="preserve">On screen: step 10 (Work out the fee), step 11 (See that the fee is due), step 12 (Pay with ZamPay), step 13 (Payment received) in section 2.</w:t>
      </w:r>
    </w:p>
    <w:p>
      <w:pPr>
        <w:pStyle w:val="Heading1"/>
        <w:keepNext/>
      </w:pPr>
      <w:r>
        <w:t xml:space="preserve">4. Output documents</w:t>
      </w:r>
    </w:p>
    <w:p>
      <w:pPr>
        <w:pStyle w:val="Heading2"/>
        <w:keepNext/>
      </w:pPr>
      <w:r>
        <w:t xml:space="preserve">Slaughter Permit (sealed PDF)</w:t>
      </w:r>
    </w:p>
    <w:p>
      <w:r>
        <w:t xml:space="preserve">Issued when the case was approved, from the service's output configuration (service template MFL_SlaughterPermit.Certificate.docx),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5822449"/>
            <wp:effectExtent l="0" t="0" r="0" b="0"/>
            <wp:docPr id="1032" name="img032.png" descr="Slaughter Permit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img032.png" descr="Slaughter Permit (sealed PDF)"/>
                    <pic:cNvPicPr/>
                  </pic:nvPicPr>
                  <pic:blipFill>
                    <a:blip r:embed="rIdImg32"/>
                    <a:stretch>
                      <a:fillRect/>
                    </a:stretch>
                  </pic:blipFill>
                  <pic:spPr>
                    <a:xfrm>
                      <a:off x="0" y="0"/>
                      <a:ext cx="4500000" cy="5822449"/>
                    </a:xfrm>
                    <a:prstGeom prst="rect">
                      <a:avLst/>
                    </a:prstGeom>
                    <a:ln w="6350">
                      <a:solidFill>
                        <a:srgbClr val="BFBFBF"/>
                      </a:solidFill>
                    </a:ln>
                  </pic:spPr>
                </pic:pic>
              </a:graphicData>
            </a:graphic>
          </wp:inline>
        </w:drawing>
      </w:r>
    </w:p>
    <w:p>
      <w:pPr>
        <w:pStyle w:val="Caption"/>
      </w:pPr>
      <w:r>
        <w:t xml:space="preserve">Slaughter Permit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Slaughter Permit</w:t>
            </w:r>
          </w:p>
        </w:tc>
      </w:tr>
      <w:tr>
        <w:trPr>
          <w:cantSplit/>
        </w:trPr>
        <w:tc>
          <w:tcPr>
            <w:tcW w:w="2835" w:type="dxa"/>
          </w:tcPr>
          <w:p>
            <w:pPr>
              <w:pStyle w:val="TableText"/>
            </w:pPr>
            <w:r>
              <w:t xml:space="preserve">Permit / licence number</w:t>
            </w:r>
          </w:p>
        </w:tc>
        <w:tc>
          <w:tcPr>
            <w:tcW w:w="6804" w:type="dxa"/>
          </w:tcPr>
          <w:p>
            <w:pPr>
              <w:pStyle w:val="TableText"/>
            </w:pPr>
            <w:r>
              <w:t xml:space="preserve">M-SP-2026-00001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AQC8-AKB2-9B</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2026-10-21T05:49:00.299Z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2026-10-21T05:49:00.274Z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24bbcebbd41d8713...</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17 (Issue the document), step 18 (The document in My permits), step 19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M-SP/00001/10-21-26 received - Your application M-SP/00001/10-21-26 for Slaughter Permit has been received by Department of Veterinary Services.</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M-SP/00001/10-21-26 - M-SP/00001/10-21-26 (Slaughter Permit) is now: With the office - fees being worked out.</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M-SP/00001/10-21-26 - The fee of ZMW 200.00 for Slaughter Permit (M-SP/00001/10-21-26) is now due. Invoice 1044453811276150.</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M-SP/00001/10-21-26 - Your payment of ZMW 200.00 for M-SP/00001/10-21-26 (Slaughter Permit) has been received. Receipt: &lt;ZamPay&gt;/pdf?documentType=receipt&amp;invoiceNumber=1044453811276150</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Slaughter Permit? - How was Slaughter Permit?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M-SP/00001/10-21-26 completed - M-SP/00001/10-21-26 (Slaughter Permit)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Slaughter Permit document has been issued - M-SP-2026-00001 has been issued for Slaughter Permit.</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M-SP/00001/10-21-26 received</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M-SP/00001/10-21-26 for Slaughter Permit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M-SP/00001/10-21-26</w:t>
            </w:r>
          </w:p>
        </w:tc>
        <w:tc>
          <w:tcPr>
            <w:tcW w:w="1247" w:type="dxa"/>
          </w:tcPr>
          <w:p>
            <w:pPr>
              <w:pStyle w:val="TableText"/>
            </w:pPr>
            <w:r>
              <w:t xml:space="preserve">skipped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200.00 due for M-SP/00001/10-21-26. Invoice 1044453811276150. Pay: &lt;ZamPay&gt;/pay-for-service/get-invoice/1044453811276150</w:t>
            </w:r>
          </w:p>
        </w:tc>
        <w:tc>
          <w:tcPr>
            <w:tcW w:w="1247" w:type="dxa"/>
          </w:tcPr>
          <w:p>
            <w:pPr>
              <w:pStyle w:val="TableText"/>
            </w:pPr>
            <w:r>
              <w:t xml:space="preserve">delivered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Slaughter Permit?</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M-SP/00001/10-21-26 completed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Slaughter Permit document has been issued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Slaughter Permit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377</w:t>
            </w:r>
          </w:p>
        </w:tc>
      </w:tr>
      <w:tr>
        <w:trPr>
          <w:cantSplit/>
        </w:trPr>
        <w:tc>
          <w:tcPr>
            <w:tcW w:w="2552" w:type="dxa"/>
          </w:tcPr>
          <w:p>
            <w:pPr>
              <w:pStyle w:val="TableText"/>
            </w:pPr>
            <w:r>
              <w:rPr>
                <w:b/>
                <w:bCs/>
              </w:rPr>
              <w:t xml:space="preserve">Legacy provider</w:t>
            </w:r>
          </w:p>
        </w:tc>
        <w:tc>
          <w:tcPr>
            <w:tcW w:w="7088" w:type="dxa"/>
          </w:tcPr>
          <w:p>
            <w:pPr>
              <w:pStyle w:val="TableText"/>
            </w:pPr>
            <w:r>
              <w:t xml:space="preserve">Department of Veterinary Services (MFL) under Ministry of Fisheries and Livestock</w:t>
            </w:r>
          </w:p>
        </w:tc>
      </w:tr>
      <w:tr>
        <w:trPr>
          <w:cantSplit/>
        </w:trPr>
        <w:tc>
          <w:tcPr>
            <w:tcW w:w="2552" w:type="dxa"/>
          </w:tcPr>
          <w:p>
            <w:pPr>
              <w:pStyle w:val="TableText"/>
            </w:pPr>
            <w:r>
              <w:rPr>
                <w:b/>
                <w:bCs/>
              </w:rPr>
              <w:t xml:space="preserve">Legacy process</w:t>
            </w:r>
          </w:p>
        </w:tc>
        <w:tc>
          <w:tcPr>
            <w:tcW w:w="7088" w:type="dxa"/>
          </w:tcPr>
          <w:p>
            <w:pPr>
              <w:pStyle w:val="TableText"/>
            </w:pPr>
            <w:r>
              <w:t xml:space="preserve">FastTrackReview (process 4)</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Pregnant Animals: ZMW 200 (New)</w:t>
            </w:r>
            <w:r>
              <w:br/>
              <w:t xml:space="preserve">Immature Animals: ZMW 100 (New)</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2 working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Application form: ZIGS_Forms_MFL / MFL_SlaughterPermit.Application</w:t>
            </w:r>
            <w:r>
              <w:br/>
              <w:t xml:space="preserve">GS-2 Notice of Government Action: ZIGS_Forms_Notices / GS-2.NoticeOfAction</w:t>
            </w:r>
            <w:r>
              <w:br/>
              <w:t xml:space="preserve">Slaughter Permit: ZIGS_Forms_MFL / MFL_SlaughterPermit.Certificate</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2026-10-21T05:49:07Z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Department of Veterinary Services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Slaughter Permit</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 Id="rIdImg30" Type="http://schemas.openxmlformats.org/officeDocument/2006/relationships/image" Target="media/img030.png"/><Relationship Id="rIdImg31" Type="http://schemas.openxmlformats.org/officeDocument/2006/relationships/image" Target="media/img031.png"/><Relationship Id="rIdImg32" Type="http://schemas.openxmlformats.org/officeDocument/2006/relationships/image" Target="media/img032.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Slaughter Permit - service documentation</dc:title>
  <dc:subject>Department of Veterinary Services</dc:subject>
  <dc:creator>GSB e-Services end-to-end suite</dc:creator>
  <cp:keywords>MFL/slaughter-permit</cp:keywords>
  <cp:revision>1</cp:revision>
  <dcterms:created xsi:type="dcterms:W3CDTF">2026-10-21T05:49:07Z</dcterms:created>
  <dcterms:modified xsi:type="dcterms:W3CDTF">2026-10-21T05:49:07Z</dcterms:modified>
</cp:coreProperties>
</file>