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Mineral Processing Licence Renewal</w:t>
      </w:r>
    </w:p>
    <w:p>
      <w:pPr>
        <w:pStyle w:val="Subtitle"/>
      </w:pPr>
      <w:r>
        <w:t xml:space="preserve">Service documentation</w:t>
      </w:r>
    </w:p>
    <w:p>
      <w:pPr>
        <w:pStyle w:val="CoverMeta"/>
      </w:pPr>
      <w:r>
        <w:t xml:space="preserve">Owner: Cadastre Department</w:t>
      </w:r>
    </w:p>
    <w:p>
      <w:pPr>
        <w:pStyle w:val="CoverMeta"/>
      </w:pPr>
      <w:r>
        <w:t xml:space="preserve">Service key: MMMD/mineral-processing-licence-renewal</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Mineral Processing Licence Renewal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Mineral Processing Licence Renewal</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A holder of a non-mining right may apply for the renewal of the mining or non-mining right in the prescribed manner and form upon payment of the prescribed fee.</w:t>
            </w:r>
            <w:r>
              <w:br/>
              <w:t xml:space="preserve">Where the holder of a non-mining right applies for the renewal of the mining or non-mining right, the existing non-mining right shall continue in force until the date of the renewal of the application or until the application is rejected.</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Mineral Processing Licence Renewal: ZMW 64000.00</w:t>
            </w:r>
            <w:r>
              <w:br/>
              <w:t xml:space="preserve">Area charge per hectare/year (Year 1-11+): ZMW 22.40</w:t>
            </w:r>
          </w:p>
        </w:tc>
      </w:tr>
      <w:tr>
        <w:trPr>
          <w:cantSplit/>
        </w:trPr>
        <w:tc>
          <w:tcPr>
            <w:tcW w:w="2552" w:type="dxa"/>
          </w:tcPr>
          <w:p>
            <w:pPr>
              <w:pStyle w:val="TableText"/>
            </w:pPr>
            <w:r>
              <w:rPr>
                <w:b/>
                <w:bCs/>
              </w:rPr>
              <w:t xml:space="preserve">Turnaround</w:t>
            </w:r>
          </w:p>
        </w:tc>
        <w:tc>
          <w:tcPr>
            <w:tcW w:w="7088" w:type="dxa"/>
          </w:tcPr>
          <w:p>
            <w:pPr>
              <w:pStyle w:val="TableText"/>
            </w:pPr>
            <w:r>
              <w:t xml:space="preserve">Sixty (60) Days of Receiving the Application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Up to 25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Mineral Processing Licence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("Mineral Processing Licence Renewal").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 answers in this run, all synthetic), for the type of application "Renewal".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41445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41445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03471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03471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(MMMD-MPLR/00001/10-21-26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(Cancellation reason, Vw mmmd minerals, Mmmd renewal amendments).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Add Comments, Send for Signatur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 Add Comments, Send for Signature.</w:t>
      </w:r>
    </w:p>
    <w:p>
      <w:pPr>
        <w:pStyle w:val="Heading3"/>
        <w:keepNext/>
      </w:pPr>
      <w:r>
        <w:t xml:space="preserve">Step 13.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Inspect,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e-Sign.</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(MMMD-MPLR-2026-00001 in this run: "Mineral Processing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Mineral Processing Licence Renewal Fee ZMW 64,000.00 Area charge per hectare/year (Year 1-11+) ZMW 22.40</w:t>
            </w:r>
          </w:p>
        </w:tc>
      </w:tr>
    </w:tbl>
    <w:p>
      <w:pPr>
        <w:pStyle w:val="Heading1"/>
        <w:keepNext/>
      </w:pPr>
      <w:r>
        <w:t xml:space="preserve">4. Output documents</w:t>
      </w:r>
    </w:p>
    <w:p>
      <w:pPr>
        <w:pStyle w:val="Heading2"/>
        <w:keepNext/>
      </w:pPr>
      <w:r>
        <w:t xml:space="preserve">Mineral Processing Licence (sealed PDF)</w:t>
      </w:r>
    </w:p>
    <w:p>
      <w:r>
        <w:t xml:space="preserve">Issued when the case was approved, from the service's output configuration (service template MMMD_MineralProcessingLicenceRenewal.Certif),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Mineral Processing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Mineral Processing Licence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Mineral Processing Licence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Mineral Processing Licence</w:t>
            </w:r>
          </w:p>
        </w:tc>
      </w:tr>
      <w:tr>
        <w:trPr>
          <w:cantSplit/>
        </w:trPr>
        <w:tc>
          <w:tcPr>
            <w:tcW w:w="2835" w:type="dxa"/>
          </w:tcPr>
          <w:p>
            <w:pPr>
              <w:pStyle w:val="TableText"/>
            </w:pPr>
            <w:r>
              <w:t xml:space="preserve">Permit / licence number</w:t>
            </w:r>
          </w:p>
        </w:tc>
        <w:tc>
          <w:tcPr>
            <w:tcW w:w="6804" w:type="dxa"/>
          </w:tcPr>
          <w:p>
            <w:pPr>
              <w:pStyle w:val="TableText"/>
            </w:pPr>
            <w:r>
              <w:t xml:space="preserve">MMMD-MPLR-2026-00001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2051-10-21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DAPB-TBYL-AE</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2026-10-21T08:19:15.391Z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2026-10-21T08:19:15.376Z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5edaae4323d763e4...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MMMD-MPLR/00001/10-21-26 received - Your application MMMD-MPLR/00001/10-21-26 for Mineral Processing Licence Renewal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MMMD-MPLR/00001/10-21-26 - MMMD-MPLR/00001/10-21-26 (Mineral Processing Licence Renewal)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Mineral Processing Licence Renewal document has been issued - MMMD-MPLR-2026-00001 has been issued for Mineral Processing Licence Renewal and is valid until 21/10/2051.</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Mineral Processing Licence Renewal? - How was Mineral Processing Licence Renewal?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MMMD-MPLR/00001/10-21-26 completed - MMMD-MPLR/00001/10-21-26 (Mineral Processing Licence Renewal)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MMMD-MPLR/00001/10-21-26 for Mineral Processing Licence Renewal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MMMD-MPLR/00001/10-21-26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Mineral Processing Licence Renewal?</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Mineral Processing Licence Renewal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MMMD-MPLR/00001/10-21-26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Mineral Processing Licence Renewal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450</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Mineral Processing Licence: ZIGS_Forms_MMMD / MMMD_MineralProcessingLicenceRenewal.Certificate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2026-10-21T08:19:25Z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Mineral Processing Licence Renewal</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Processing Licence Renewal - service documentation</dc:title>
  <dc:subject>Cadastre Department</dc:subject>
  <dc:creator>GSB e-Services end-to-end suite</dc:creator>
  <cp:keywords>MMMD/mineral-processing-licence-renewal</cp:keywords>
  <cp:revision>1</cp:revision>
  <dcterms:created xsi:type="dcterms:W3CDTF">2026-10-21T08:19:25Z</dcterms:created>
  <dcterms:modified xsi:type="dcterms:W3CDTF">2026-10-21T08:19:25Z</dcterms:modified>
</cp:coreProperties>
</file>