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Lands Register Printout</w:t>
      </w:r>
    </w:p>
    <w:p>
      <w:pPr>
        <w:pStyle w:val="Subtitle"/>
      </w:pPr>
      <w:r>
        <w:t xml:space="preserve">Service documentation</w:t>
      </w:r>
    </w:p>
    <w:p>
      <w:pPr>
        <w:pStyle w:val="CoverMeta"/>
      </w:pPr>
      <w:r>
        <w:t xml:space="preserve">Owner: Lands and Deeds Department</w:t>
      </w:r>
    </w:p>
    <w:p>
      <w:pPr>
        <w:pStyle w:val="CoverMeta"/>
      </w:pPr>
      <w:r>
        <w:t xml:space="preserve">Service key: MLNR/lands-register-printout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Lands Register Printout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Lands Register Printout</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No requisition for an lands register printout shall refer to more than one piece of land and no certificate of lands register printout shall be issued in respect of more than one piece of land.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for Lands Register Printout: ZMW 55.60</w:t>
            </w:r>
          </w:p>
        </w:tc>
      </w:tr>
      <w:tr>
        <w:trPr>
          <w:cantSplit/>
        </w:trPr>
        <w:tc>
          <w:tcPr>
            <w:tcW w:w="2552" w:type="dxa"/>
          </w:tcPr>
          <w:p>
            <w:pPr>
              <w:pStyle w:val="TableText"/>
            </w:pPr>
            <w:r>
              <w:rPr>
                <w:b/>
                <w:bCs/>
              </w:rPr>
              <w:t xml:space="preserve">Turnaround</w:t>
            </w:r>
          </w:p>
        </w:tc>
        <w:tc>
          <w:tcPr>
            <w:tcW w:w="7088" w:type="dxa"/>
          </w:tcPr>
          <w:p>
            <w:pPr>
              <w:pStyle w:val="TableText"/>
            </w:pPr>
            <w:r>
              <w:t xml:space="preserve">Instant</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Until new changes to the property have been registered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(optional)</w:t>
            </w:r>
            <w:r>
              <w:br/>
              <w:t xml:space="preserve">Certificate of Incorporation / ZDA (if company, church, society)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("Lands Register Printout").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81493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81493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Certificate of Incorporation / ZDA (if company, church, society)).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05000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05000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(MLNR-LRP/00001/10-21-26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(K55.60).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(K55.60,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1"/>
        <w:keepNext/>
      </w:pPr>
      <w:r>
        <w:t xml:space="preserve">3. Payment</w:t>
      </w:r>
    </w:p>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GS-2 Notice of Government Action (PDF)</w:t>
      </w:r>
    </w:p>
    <w:p>
      <w:r>
        <w:t xml:space="preserve">The service grants no certificate, licence or permit: when the case is completed the applicant downloads this notice of the government action from the application in My Workplace.</w:t>
      </w:r>
    </w:p>
    <w:p>
      <w:pPr>
        <w:keepNext/>
        <w:spacing w:after="0"/>
        <w:jc w:val="center"/>
      </w:pPr>
      <w:r>
        <w:drawing>
          <wp:inline distT="0" distB="0" distL="0" distR="0">
            <wp:extent cx="4500000" cy="6365163"/>
            <wp:effectExtent l="0" t="0" r="0" b="0"/>
            <wp:docPr id="1021" name="img021.png" descr="GS-2 Notice of Government Actio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GS-2 Notice of Government Action (PDF)"/>
                    <pic:cNvPicPr/>
                  </pic:nvPicPr>
                  <pic:blipFill>
                    <a:blip r:embed="rIdImg2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GS-2 Notice of Government Action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Line 1</w:t>
            </w:r>
          </w:p>
        </w:tc>
        <w:tc>
          <w:tcPr>
            <w:tcW w:w="6804" w:type="dxa"/>
          </w:tcPr>
          <w:p>
            <w:pPr>
              <w:pStyle w:val="TableText"/>
            </w:pPr>
            <w:r>
              <w:t xml:space="preserve">MLNR-LRP/00001/10-21-26</w:t>
            </w:r>
          </w:p>
        </w:tc>
      </w:tr>
      <w:tr>
        <w:trPr>
          <w:cantSplit/>
        </w:trPr>
        <w:tc>
          <w:tcPr>
            <w:tcW w:w="2835" w:type="dxa"/>
          </w:tcPr>
          <w:p>
            <w:pPr>
              <w:pStyle w:val="TableText"/>
            </w:pPr>
            <w:r>
              <w:t xml:space="preserve">Line 2</w:t>
            </w:r>
          </w:p>
        </w:tc>
        <w:tc>
          <w:tcPr>
            <w:tcW w:w="6804" w:type="dxa"/>
          </w:tcPr>
          <w:p>
            <w:pPr>
              <w:pStyle w:val="TableText"/>
            </w:pPr>
            <w:r>
              <w:t xml:space="preserve">MLNR-LRP/00001/10-21-26</w:t>
            </w:r>
          </w:p>
        </w:tc>
      </w:tr>
      <w:tr>
        <w:trPr>
          <w:cantSplit/>
        </w:trPr>
        <w:tc>
          <w:tcPr>
            <w:tcW w:w="2835" w:type="dxa"/>
          </w:tcPr>
          <w:p>
            <w:pPr>
              <w:pStyle w:val="TableText"/>
            </w:pPr>
            <w:r>
              <w:t xml:space="preserve">Line 3</w:t>
            </w:r>
          </w:p>
        </w:tc>
        <w:tc>
          <w:tcPr>
            <w:tcW w:w="6804" w:type="dxa"/>
          </w:tcPr>
          <w:p>
            <w:pPr>
              <w:pStyle w:val="TableText"/>
            </w:pPr>
            <w:r>
              <w:t xml:space="preserve">Page 1 of 1</w:t>
            </w:r>
          </w:p>
        </w:tc>
      </w:tr>
      <w:tr>
        <w:trPr>
          <w:cantSplit/>
        </w:trPr>
        <w:tc>
          <w:tcPr>
            <w:tcW w:w="2835" w:type="dxa"/>
          </w:tcPr>
          <w:p>
            <w:pPr>
              <w:pStyle w:val="TableText"/>
            </w:pPr>
            <w:r>
              <w:t xml:space="preserve">Line 4</w:t>
            </w:r>
          </w:p>
        </w:tc>
        <w:tc>
          <w:tcPr>
            <w:tcW w:w="6804" w:type="dxa"/>
          </w:tcPr>
          <w:p>
            <w:pPr>
              <w:pStyle w:val="TableText"/>
            </w:pPr>
            <w:r>
              <w:t xml:space="preserve">Government of the Republic of Zambia</w:t>
            </w:r>
          </w:p>
        </w:tc>
      </w:tr>
      <w:tr>
        <w:trPr>
          <w:cantSplit/>
        </w:trPr>
        <w:tc>
          <w:tcPr>
            <w:tcW w:w="2835" w:type="dxa"/>
          </w:tcPr>
          <w:p>
            <w:pPr>
              <w:pStyle w:val="TableText"/>
            </w:pPr>
            <w:r>
              <w:t xml:space="preserve">Line 5</w:t>
            </w:r>
          </w:p>
        </w:tc>
        <w:tc>
          <w:tcPr>
            <w:tcW w:w="6804" w:type="dxa"/>
          </w:tcPr>
          <w:p>
            <w:pPr>
              <w:pStyle w:val="TableText"/>
            </w:pPr>
            <w:r>
              <w:t xml:space="preserve">E-GOVERNMENT SERVICE PORTAL</w:t>
            </w:r>
          </w:p>
        </w:tc>
      </w:tr>
      <w:tr>
        <w:trPr>
          <w:cantSplit/>
        </w:trPr>
        <w:tc>
          <w:tcPr>
            <w:tcW w:w="2835" w:type="dxa"/>
          </w:tcPr>
          <w:p>
            <w:pPr>
              <w:pStyle w:val="TableText"/>
            </w:pPr>
            <w:r>
              <w:t xml:space="preserve">Line 6</w:t>
            </w:r>
          </w:p>
        </w:tc>
        <w:tc>
          <w:tcPr>
            <w:tcW w:w="6804" w:type="dxa"/>
          </w:tcPr>
          <w:p>
            <w:pPr>
              <w:pStyle w:val="TableText"/>
            </w:pPr>
            <w:r>
              <w:t xml:space="preserve">GS-2. NOTICE OF GOVERNMENT ACTION</w:t>
            </w:r>
          </w:p>
        </w:tc>
      </w:tr>
      <w:tr>
        <w:trPr>
          <w:cantSplit/>
        </w:trPr>
        <w:tc>
          <w:tcPr>
            <w:tcW w:w="2835" w:type="dxa"/>
          </w:tcPr>
          <w:p>
            <w:pPr>
              <w:pStyle w:val="TableText"/>
            </w:pPr>
            <w:r>
              <w:t xml:space="preserve">Line 7</w:t>
            </w:r>
          </w:p>
        </w:tc>
        <w:tc>
          <w:tcPr>
            <w:tcW w:w="6804" w:type="dxa"/>
          </w:tcPr>
          <w:p>
            <w:pPr>
              <w:pStyle w:val="TableText"/>
            </w:pPr>
            <w:r>
              <w:t xml:space="preserve">1. CASE DETAILS</w:t>
            </w:r>
          </w:p>
        </w:tc>
      </w:tr>
      <w:tr>
        <w:trPr>
          <w:cantSplit/>
        </w:trPr>
        <w:tc>
          <w:tcPr>
            <w:tcW w:w="2835" w:type="dxa"/>
          </w:tcPr>
          <w:p>
            <w:pPr>
              <w:pStyle w:val="TableText"/>
            </w:pPr>
            <w:r>
              <w:t xml:space="preserve">Line 8</w:t>
            </w:r>
          </w:p>
        </w:tc>
        <w:tc>
          <w:tcPr>
            <w:tcW w:w="6804" w:type="dxa"/>
          </w:tcPr>
          <w:p>
            <w:pPr>
              <w:pStyle w:val="TableText"/>
            </w:pPr>
            <w:r>
              <w:t xml:space="preserve">CASE NO. (AUTO-NUMBERED)</w:t>
            </w:r>
          </w:p>
        </w:tc>
      </w:tr>
      <w:tr>
        <w:trPr>
          <w:cantSplit/>
        </w:trPr>
        <w:tc>
          <w:tcPr>
            <w:tcW w:w="2835" w:type="dxa"/>
          </w:tcPr>
          <w:p>
            <w:pPr>
              <w:pStyle w:val="TableText"/>
            </w:pPr>
            <w:r>
              <w:t xml:space="preserve">Line 9</w:t>
            </w:r>
          </w:p>
        </w:tc>
        <w:tc>
          <w:tcPr>
            <w:tcW w:w="6804" w:type="dxa"/>
          </w:tcPr>
          <w:p>
            <w:pPr>
              <w:pStyle w:val="TableText"/>
            </w:pPr>
            <w:r>
              <w:t xml:space="preserve">MLNR-LRP/00001/10-21-26</w:t>
            </w:r>
          </w:p>
        </w:tc>
      </w:tr>
      <w:tr>
        <w:trPr>
          <w:cantSplit/>
        </w:trPr>
        <w:tc>
          <w:tcPr>
            <w:tcW w:w="2835" w:type="dxa"/>
          </w:tcPr>
          <w:p>
            <w:pPr>
              <w:pStyle w:val="TableText"/>
            </w:pPr>
            <w:r>
              <w:t xml:space="preserve">Line 10</w:t>
            </w:r>
          </w:p>
        </w:tc>
        <w:tc>
          <w:tcPr>
            <w:tcW w:w="6804" w:type="dxa"/>
          </w:tcPr>
          <w:p>
            <w:pPr>
              <w:pStyle w:val="TableText"/>
            </w:pPr>
            <w:r>
              <w:t xml:space="preserve">DATE OF SUBMISSION</w:t>
            </w:r>
          </w:p>
        </w:tc>
      </w:tr>
      <w:tr>
        <w:trPr>
          <w:cantSplit/>
        </w:trPr>
        <w:tc>
          <w:tcPr>
            <w:tcW w:w="2835" w:type="dxa"/>
          </w:tcPr>
          <w:p>
            <w:pPr>
              <w:pStyle w:val="TableText"/>
            </w:pPr>
            <w:r>
              <w:t xml:space="preserve">Line 11</w:t>
            </w:r>
          </w:p>
        </w:tc>
        <w:tc>
          <w:tcPr>
            <w:tcW w:w="6804" w:type="dxa"/>
          </w:tcPr>
          <w:p>
            <w:pPr>
              <w:pStyle w:val="TableText"/>
            </w:pPr>
            <w:r>
              <w:t xml:space="preserve">21st day of October 2026</w:t>
            </w:r>
          </w:p>
        </w:tc>
      </w:tr>
      <w:tr>
        <w:trPr>
          <w:cantSplit/>
        </w:trPr>
        <w:tc>
          <w:tcPr>
            <w:tcW w:w="2835" w:type="dxa"/>
          </w:tcPr>
          <w:p>
            <w:pPr>
              <w:pStyle w:val="TableText"/>
            </w:pPr>
            <w:r>
              <w:t xml:space="preserve">Line 12</w:t>
            </w:r>
          </w:p>
        </w:tc>
        <w:tc>
          <w:tcPr>
            <w:tcW w:w="6804" w:type="dxa"/>
          </w:tcPr>
          <w:p>
            <w:pPr>
              <w:pStyle w:val="TableText"/>
            </w:pPr>
            <w:r>
              <w:t xml:space="preserve">SERVICE PROVIDER</w:t>
            </w:r>
          </w:p>
        </w:tc>
      </w:tr>
      <w:tr>
        <w:trPr>
          <w:cantSplit/>
        </w:trPr>
        <w:tc>
          <w:tcPr>
            <w:tcW w:w="2835" w:type="dxa"/>
          </w:tcPr>
          <w:p>
            <w:pPr>
              <w:pStyle w:val="TableText"/>
            </w:pPr>
            <w:r>
              <w:t xml:space="preserve">Line 13</w:t>
            </w:r>
          </w:p>
        </w:tc>
        <w:tc>
          <w:tcPr>
            <w:tcW w:w="6804" w:type="dxa"/>
          </w:tcPr>
          <w:p>
            <w:pPr>
              <w:pStyle w:val="TableText"/>
            </w:pPr>
            <w:r>
              <w:t xml:space="preserve">Lands and Deeds Department</w:t>
            </w:r>
          </w:p>
        </w:tc>
      </w:tr>
      <w:tr>
        <w:trPr>
          <w:cantSplit/>
        </w:trPr>
        <w:tc>
          <w:tcPr>
            <w:tcW w:w="2835" w:type="dxa"/>
          </w:tcPr>
          <w:p>
            <w:pPr>
              <w:pStyle w:val="TableText"/>
            </w:pPr>
            <w:r>
              <w:t xml:space="preserve">Line 14</w:t>
            </w:r>
          </w:p>
        </w:tc>
        <w:tc>
          <w:tcPr>
            <w:tcW w:w="6804" w:type="dxa"/>
          </w:tcPr>
          <w:p>
            <w:pPr>
              <w:pStyle w:val="TableText"/>
            </w:pPr>
            <w:r>
              <w:t xml:space="preserve">SERVICE CATEGORY</w:t>
            </w:r>
          </w:p>
        </w:tc>
      </w:tr>
    </w:tbl>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MLNR-LRP/00001/10-21-26 - The fee of ZMW 55.60 for Lands Register Printout (MLNR-LRP/00001/10-21-26) is now due. Invoice 8089971436046436.</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MLNR-LRP/00001/10-21-26 received - Your application MLNR-LRP/00001/10-21-26 for Lands Register Printout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Lands Register Printout? - How was Lands Register Printout?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MLNR-LRP/00001/10-21-26 - Your payment of ZMW 55.60 for MLNR-LRP/00001/10-21-26 (Lands Register Printout) has been received. Receipt: &lt;ZamPay&gt;/pdf?documentType=receipt&amp;invoiceNumber=8089971436046436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MLNR-LRP/00001/10-21-26 completed - MLNR-LRP/00001/10-21-26 (Lands Register Printout)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MLNR-LRP/00001/10-21-26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55.60 due for MLNR-LRP/00001/10-21-26. Invoice 8089971436046436. Pay: &lt;ZamPay&gt;/pay-for-service/get-invoice/8089971436046436</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MLNR-LRP/00001/10-21-26 for Lands Register Printout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MLNR-LRP/00001/10-21-26 received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Lands Register Printout?</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Your payment of ZMW 55.60 for application MLNR-LRP/00001/10-21-26 (Lands Register Printout) has been received. Receipt: &lt;ZamPay&gt;/pdf?documentType=receipt&amp;invoiceNumber=8089971436046436 Processing continues.</w:t>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MLNR-LRP/00001/10-21-26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MLNR-LRP/00001/10-21-26 (Lands Register Printout) is complete. Download your documents: &lt;portal&gt;/my-workplace</w:t>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Lands Register Printout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245</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Fee for Lands Register Printout: ZMW 55.6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ZIGS_Forms_MLNR / MLNR_OrdinarySearch.Application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2026-10-21T07:53:08Z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Lands Register Printout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 Register Printout - service documentation</dc:title>
  <dc:subject>Lands and Deeds Department</dc:subject>
  <dc:creator>GSB e-Services end-to-end suite</dc:creator>
  <cp:keywords>MLNR/lands-register-printout</cp:keywords>
  <cp:revision>1</cp:revision>
  <dcterms:created xsi:type="dcterms:W3CDTF">2026-10-21T07:53:08Z</dcterms:created>
  <dcterms:modified xsi:type="dcterms:W3CDTF">2026-10-21T07:53:08Z</dcterms:modified>
</cp:coreProperties>
</file>