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Land Transfer for Subdivisions / Partition</w:t>
      </w:r>
    </w:p>
    <w:p>
      <w:pPr>
        <w:pStyle w:val="Subtitle"/>
      </w:pPr>
      <w:r>
        <w:t xml:space="preserve">Service documentation</w:t>
      </w:r>
    </w:p>
    <w:p>
      <w:pPr>
        <w:pStyle w:val="CoverMeta"/>
      </w:pPr>
      <w:r>
        <w:t xml:space="preserve">Owner: Lands and Deeds Department</w:t>
      </w:r>
    </w:p>
    <w:p>
      <w:pPr>
        <w:pStyle w:val="CoverMeta"/>
      </w:pPr>
      <w:r>
        <w:t xml:space="preserve">Service key: MLNR/land-transfer-for-subdivisions-partition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Land Transfer for Subdivisions / Partition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Land Transfer for Subdivisions / Partition</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provides the transfer of subdivision(s) to new owner(s) by means of registering a Deed of Assignment / Deed of Transfer / Deed of Gift and issuance of Certificates of Title on the name of new owner(s) for the subdivision(s) and for the remaining extent of the parent property.</w:t>
            </w:r>
            <w:r>
              <w:br/>
              <w:t xml:space="preserve">The service also provides the option of partitioning the land held in common or joint tenancy between the current owners who take the separated portions in severalty. The Deed of Partition is registered and Certificates of Title for each partition are issued on the name of individual owners.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Fee: ZMW 111.20</w:t>
            </w:r>
            <w:r>
              <w:br/>
              <w:t xml:space="preserve">Registration of each New Certificate of Title: ZMW 222.40</w:t>
            </w:r>
            <w:r>
              <w:br/>
              <w:t xml:space="preserve">1% of Property Value: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 after payment completion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(Old type paper Certificate to be surrendered physically to selected Service Station after online Application is submitted) (required)</w:t>
            </w:r>
            <w:r>
              <w:br/>
              <w:t xml:space="preserve">Relevant Deeds (required)</w:t>
            </w:r>
            <w:r>
              <w:br/>
              <w:t xml:space="preserve">State Consent to Assign/Transfer/Gift (required)</w:t>
            </w:r>
            <w:r>
              <w:br/>
              <w:t xml:space="preserve">Tax Clearance Certificate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185 of 1995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("Land Transfer for Subdivisions Partition").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21486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621486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National Registration Card (NRC), Certificate of Incorporation / ZDA (if company, church, society), Original Certificate of Title (Old type paper Certificate to be surrendered physically to selected Service Station after online Application is submitted), Relevant Deeds, State Consent to Assign/Transfer/Gift, Tax Clearance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68762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68762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(MLNR-LTSP/00001/10-21-26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("Registration fee 111.20 ZMW Registration fee of each New Certificate of Title 222.40 ZMW 1% of ZRA Property Value, min. 111.20 ZMW and maximum 15 000 ZMW (only ").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(K111.20).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Case Officer.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(MLNR-LTSP-2026-00001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Registration fee 111.20 ZMW Registration fee of each New Certificate of Title 222.40 ZMW 1% of ZRA Property Value, min. 111.20 ZMW and maximum 15 000 ZMW (only for Assignment, Transfer, Gift)</w:t>
            </w:r>
          </w:p>
        </w:tc>
      </w:tr>
      <w:tr>
        <w:trPr>
          <w:cantSplit/>
        </w:trPr>
        <w:tc>
          <w:tcPr>
            <w:tcW w:w="2835" w:type="dxa"/>
          </w:tcPr>
          <w:p>
            <w:pPr>
              <w:pStyle w:val="TableText"/>
            </w:pPr>
            <w:r>
              <w:t xml:space="preserve">Invoice 1</w:t>
            </w:r>
          </w:p>
        </w:tc>
        <w:tc>
          <w:tcPr>
            <w:tcW w:w="6804" w:type="dxa"/>
          </w:tcPr>
          <w:p>
            <w:pPr>
              <w:pStyle w:val="TableText"/>
            </w:pPr>
            <w:r>
              <w:t xml:space="preserve">2492038862789303</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Certificate of Title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MLNR-LTSP-2026-00001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M72X-U8NZ-YR</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2026-10-21T07:56:23.179Z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2026-10-21T07:56:23.162Z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4b1cf15077b55ec3...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MLNR-LTSP/00001/10-21-26 received - Your application MLNR-LTSP/00001/10-21-26 for Land Transfer for Subdivisions / Partition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MLNR-LTSP/00001/10-21-26 - MLNR-LTSP/00001/10-21-26 (Land Transfer for Subdivisions / Partition)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MLNR-LTSP/00001/10-21-26 - The fee of ZMW 111.20 for Land Transfer for Subdivisions / Partition (MLNR-LTSP/00001/10-21-26) is now due. Invoice 2492038862789303.</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MLNR-LTSP/00001/10-21-26 - Your payment of ZMW 111.20 for MLNR-LTSP/00001/10-21-26 (Land Transfer for Subdivisions / Partition) has been received. Receipt: &lt;ZamPay&gt;/pdf?documentType=receipt&amp;invoiceNumber=2492038862789303</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Land Transfer for Subdivisions / Partition document has been issued - MLNR-LTSP-2026-00001 has been issued for Land Transfer for Subdivisions / Partition.</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MLNR-LTSP/00001/10-21-26 completed - MLNR-LTSP/00001/10-21-26 (Land Transfer for Subdivisions / Partition)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Land Transfer for Subdivisions / Partition? - How was Land Transfer for Subdivisions / Partition?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MLNR-LTSP/00001/10-21-26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MLNR-LTSP/00001/10-21-26 for Land Transfer for Subdivisions / Partition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MLNR-LTSP/00001/10-21-26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MLNR-LTSP/00001/10-21-26. Invoice 2492038862789303. Pay: &lt;ZamPay&gt;/pay-for-service/get-invoice/2492038862789303</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Land Transfer for Subdivisions / Partition?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MLNR-LTSP/00001/10-21-26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Land Transfer for Subdivisions / Partition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Land Transfer for Subdivisions / Partition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283</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Fee: ZMW 111.2 (New)</w:t>
            </w:r>
            <w:r>
              <w:br/>
              <w:t xml:space="preserve">Registration of each New Certificate of Title: ZMW 222.4 (New)</w:t>
            </w:r>
            <w:r>
              <w:br/>
              <w:t xml:space="preserve">1% of Property Value: ZMW 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MLNR_LandTransferSubdivision.Application</w:t>
            </w:r>
            <w:r>
              <w:br/>
              <w:t xml:space="preserve">Certificate of Title: ZIGS_Forms_MLNR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2026-10-21T07:56:30Z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Land Transfer for Subdivisions / Partition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Transfer for Subdivisions / Partition - service documentation</dc:title>
  <dc:subject>Lands and Deeds Department</dc:subject>
  <dc:creator>GSB e-Services end-to-end suite</dc:creator>
  <cp:keywords>MLNR/land-transfer-for-subdivisions-partition</cp:keywords>
  <cp:revision>1</cp:revision>
  <dcterms:created xsi:type="dcterms:W3CDTF">2026-10-21T07:56:30Z</dcterms:created>
  <dcterms:modified xsi:type="dcterms:W3CDTF">2026-10-21T07:56:30Z</dcterms:modified>
</cp:coreProperties>
</file>