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Deed of Rectification</w:t>
      </w:r>
    </w:p>
    <w:p>
      <w:pPr>
        <w:pStyle w:val="Subtitle"/>
      </w:pPr>
      <w:r>
        <w:t xml:space="preserve">Service documentation</w:t>
      </w:r>
    </w:p>
    <w:p>
      <w:pPr>
        <w:pStyle w:val="CoverMeta"/>
      </w:pPr>
      <w:r>
        <w:t xml:space="preserve">Owner: Lands and Deeds Department</w:t>
      </w:r>
    </w:p>
    <w:p>
      <w:pPr>
        <w:pStyle w:val="CoverMeta"/>
      </w:pPr>
      <w:r>
        <w:t xml:space="preserve">Service key: MLNR/deed-of-rectification</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Deed of Rectification service of Lands and Deeds Department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Deed of Rectification</w:t>
            </w:r>
          </w:p>
        </w:tc>
      </w:tr>
      <w:tr>
        <w:trPr>
          <w:cantSplit/>
        </w:trPr>
        <w:tc>
          <w:tcPr>
            <w:tcW w:w="2552" w:type="dxa"/>
          </w:tcPr>
          <w:p>
            <w:pPr>
              <w:pStyle w:val="TableText"/>
            </w:pPr>
            <w:r>
              <w:rPr>
                <w:b/>
                <w:bCs/>
              </w:rPr>
              <w:t xml:space="preserve">Owner (MDA)</w:t>
            </w:r>
          </w:p>
        </w:tc>
        <w:tc>
          <w:tcPr>
            <w:tcW w:w="7088" w:type="dxa"/>
          </w:tcPr>
          <w:p>
            <w:pPr>
              <w:pStyle w:val="TableText"/>
            </w:pPr>
            <w:r>
              <w:t xml:space="preserve">Lands and Deeds Department (MLNR)</w:t>
            </w:r>
          </w:p>
        </w:tc>
      </w:tr>
      <w:tr>
        <w:trPr>
          <w:cantSplit/>
        </w:trPr>
        <w:tc>
          <w:tcPr>
            <w:tcW w:w="2552" w:type="dxa"/>
          </w:tcPr>
          <w:p>
            <w:pPr>
              <w:pStyle w:val="TableText"/>
            </w:pPr>
            <w:r>
              <w:rPr>
                <w:b/>
                <w:bCs/>
              </w:rPr>
              <w:t xml:space="preserve">Purpose</w:t>
            </w:r>
          </w:p>
        </w:tc>
        <w:tc>
          <w:tcPr>
            <w:tcW w:w="7088" w:type="dxa"/>
          </w:tcPr>
          <w:p>
            <w:pPr>
              <w:pStyle w:val="TableText"/>
            </w:pPr>
            <w:r>
              <w:t xml:space="preserve">A rectification deed is an instrument that is executed between the original parties to an agreement, to correct mistakes in the agreement.</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Registration Fee: ZMW 111.20</w:t>
            </w:r>
            <w:r>
              <w:br/>
              <w:t xml:space="preserve">Registration Fee of New Certificate of Title: ZMW 222.40</w:t>
            </w:r>
          </w:p>
        </w:tc>
      </w:tr>
      <w:tr>
        <w:trPr>
          <w:cantSplit/>
        </w:trPr>
        <w:tc>
          <w:tcPr>
            <w:tcW w:w="2552" w:type="dxa"/>
          </w:tcPr>
          <w:p>
            <w:pPr>
              <w:pStyle w:val="TableText"/>
            </w:pPr>
            <w:r>
              <w:rPr>
                <w:b/>
                <w:bCs/>
              </w:rPr>
              <w:t xml:space="preserve">Turnaround</w:t>
            </w:r>
          </w:p>
        </w:tc>
        <w:tc>
          <w:tcPr>
            <w:tcW w:w="7088" w:type="dxa"/>
          </w:tcPr>
          <w:p>
            <w:pPr>
              <w:pStyle w:val="TableText"/>
            </w:pPr>
            <w:r>
              <w:t xml:space="preserve">Within 30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N/A</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National Registration Card (NRC) (required)</w:t>
            </w:r>
            <w:r>
              <w:br/>
              <w:t xml:space="preserve">Certificate of Incorporation / ZDA (if company, church, society) (required)</w:t>
            </w:r>
            <w:r>
              <w:br/>
              <w:t xml:space="preserve">Original Certificate of Title (Old type paper Certificate to be surrendered physically to selected Service Station after online Application is submitted) (required)</w:t>
            </w:r>
            <w:r>
              <w:br/>
              <w:t xml:space="preserve">Deed of Rectification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Notice of Action</w:t>
            </w:r>
            <w:r>
              <w:br/>
              <w:t xml:space="preserve">Application form</w:t>
            </w:r>
            <w:r>
              <w:br/>
              <w:t xml:space="preserve">Certificate of Title</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Lands and Deeds Registry Act cap 186 (http://www.parliament.gov.zm/sites/default/files/documents/acts/Lands%20and%20Deeds%20Registry%20Act.pdf)</w:t>
            </w:r>
            <w:r>
              <w:br/>
              <w:t xml:space="preserve">SI No. 41 of 2015 - Registration and Lodgment Fees (https://www.enotices.co.zm/download/statutory-instrument-no-041-of-2015-the-fees-and-fines-fee-and-penalty-unit-value-amendment-regulations-pdf/)</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Case Officer</w:t>
            </w:r>
          </w:p>
        </w:tc>
        <w:tc>
          <w:tcPr>
            <w:tcW w:w="4026" w:type="dxa"/>
          </w:tcPr>
          <w:p>
            <w:pPr>
              <w:pStyle w:val="TableText"/>
            </w:pPr>
            <w:r>
              <w:t xml:space="preserve">Generate Payment</w:t>
            </w:r>
          </w:p>
        </w:tc>
        <w:tc>
          <w:tcPr>
            <w:tcW w:w="2552" w:type="dxa"/>
          </w:tcPr>
          <w:p>
            <w:pPr>
              <w:pStyle w:val="TableText"/>
            </w:pPr>
            <w:r>
              <w:t xml:space="preserve">generate-payment</w:t>
            </w:r>
          </w:p>
        </w:tc>
      </w:tr>
      <w:tr>
        <w:trPr>
          <w:cantSplit/>
        </w:trPr>
        <w:tc>
          <w:tcPr>
            <w:tcW w:w="794" w:type="dxa"/>
          </w:tcPr>
          <w:p>
            <w:pPr>
              <w:pStyle w:val="TableText"/>
            </w:pPr>
            <w:r>
              <w:t xml:space="preserve">3</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4</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("Deed of Rectification").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(26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2992679"/>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12992679"/>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(4 in this run: National Registration Card (NRC), Certificate of Incorporation / ZDA (if company, church, society), Original Certificate of Title (Old type paper Certificate to be surrendered physically to selected Service Station after online Application is submitted), Deed of Rectification).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9611526"/>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9611526"/>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(MLNR-DR/00001/10-21-26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(Lands and Deeds Department);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Fill in the certificate particulars</w:t>
      </w:r>
    </w:p>
    <w:p>
      <w:pPr>
        <w:keepNext/>
      </w:pPr>
      <w:r>
        <w:rPr>
          <w:i/>
          <w:iCs/>
        </w:rPr>
        <w:t xml:space="preserve">Case Officer · Back office</w:t>
      </w:r>
    </w:p>
    <w:p>
      <w:pPr>
        <w:keepNext/>
      </w:pPr>
      <w:r>
        <w:t xml:space="preserve">The issued document prints 5 fields that come from the office rather than from the application (Lot Id, Result co tnumber, Final tenancy method, Entry No of Certificate of Title, Vw mlnr lot memorials).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16" name="img016.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Fill in the certificate particular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Fill in the certificate particulars.</w:t>
      </w:r>
    </w:p>
    <w:p>
      <w:pPr>
        <w:pStyle w:val="Heading3"/>
        <w:keepNext/>
      </w:pPr>
      <w:r>
        <w:t xml:space="preserve">Step 10. Work out the fee</w:t>
      </w:r>
    </w:p>
    <w:p>
      <w:pPr>
        <w:keepNext/>
      </w:pPr>
      <w:r>
        <w:rPr>
          <w:i/>
          <w:iCs/>
        </w:rPr>
        <w:t xml:space="preserve">Case Officer · Back office</w:t>
      </w:r>
    </w:p>
    <w:p>
      <w:pPr>
        <w:keepNext/>
      </w:pPr>
      <w:r>
        <w:t xml:space="preserve">The Case Officer works out the fee from the service's imported fee schedule ("Registration fee 111.20 ZMW Registration fee of New Certificate of Title 222.40 ZMW"). "Submit Fees and Advance" records it, raises a ZamPay invoice for the applicant and moves the case to payment.</w:t>
      </w:r>
    </w:p>
    <w:p>
      <w:pPr>
        <w:keepNext/>
        <w:spacing w:after="0"/>
        <w:jc w:val="center"/>
      </w:pPr>
      <w:r>
        <w:drawing>
          <wp:inline distT="0" distB="0" distL="0" distR="0">
            <wp:extent cx="5940000" cy="3913616"/>
            <wp:effectExtent l="0" t="0" r="0" b="0"/>
            <wp:docPr id="1017" name="img017.png" descr="Work out the f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Work out the fee"/>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Work out the fee.</w:t>
      </w:r>
    </w:p>
    <w:p>
      <w:pPr>
        <w:pStyle w:val="Heading3"/>
        <w:keepNext/>
      </w:pPr>
      <w:r>
        <w:t xml:space="preserve">Step 11. See that the fee is due</w:t>
      </w:r>
    </w:p>
    <w:p>
      <w:pPr>
        <w:keepNext/>
      </w:pPr>
      <w:r>
        <w:rPr>
          <w:i/>
          <w:iCs/>
        </w:rPr>
        <w:t xml:space="preserve">Citizen · National e-Services portal</w:t>
      </w:r>
    </w:p>
    <w:p>
      <w:pPr>
        <w:keepNext/>
      </w:pPr>
      <w:r>
        <w:t xml:space="preserve">The application shows "Waiting for your payment" in My Workplace with a Pay button (K111.20). The office priced the case;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8" name="img018.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See that the fee is due - desktop"/>
                          <pic:cNvPicPr/>
                        </pic:nvPicPr>
                        <pic:blipFill>
                          <a:blip r:embed="rIdImg18"/>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9" name="img019.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See that the fee is due - 375 px phone"/>
                          <pic:cNvPicPr/>
                        </pic:nvPicPr>
                        <pic:blipFill>
                          <a:blip r:embed="rIdImg19"/>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11: See that the fee is due - desktop (left) and a 375 px phone (right).</w:t>
      </w:r>
    </w:p>
    <w:p>
      <w:pPr>
        <w:pStyle w:val="Heading3"/>
        <w:keepNext/>
      </w:pPr>
      <w:r>
        <w:t xml:space="preserve">Step 12. Pay with ZamPay</w:t>
      </w:r>
    </w:p>
    <w:p>
      <w:pPr>
        <w:keepNext/>
      </w:pPr>
      <w:r>
        <w:rPr>
          <w:i/>
          <w:iCs/>
        </w:rPr>
        <w:t xml:space="preserve">Citizen · National e-Services portal</w:t>
      </w:r>
    </w:p>
    <w:p>
      <w:pPr>
        <w:keepNext/>
      </w:pPr>
      <w:r>
        <w:t xml:space="preserve">Pay opens the invoice (K111.20,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0" name="img020.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 with ZamPay - desktop"/>
                          <pic:cNvPicPr/>
                        </pic:nvPicPr>
                        <pic:blipFill>
                          <a:blip r:embed="rIdImg20"/>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1" name="img021.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Pay with ZamPay - 375 px phone"/>
                          <pic:cNvPicPr/>
                        </pic:nvPicPr>
                        <pic:blipFill>
                          <a:blip r:embed="rIdImg21"/>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12: Pay with ZamPay - desktop (left) and a 375 px phone (right).</w:t>
      </w:r>
    </w:p>
    <w:p>
      <w:pPr>
        <w:pStyle w:val="Heading3"/>
        <w:keepNext/>
      </w:pPr>
      <w:r>
        <w:t xml:space="preserve">Step 13.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2" name="img022.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Payment received - desktop"/>
                          <pic:cNvPicPr/>
                        </pic:nvPicPr>
                        <pic:blipFill>
                          <a:blip r:embed="rIdImg22"/>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3" name="img023.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Payment received - 375 px phone"/>
                          <pic:cNvPicPr/>
                        </pic:nvPicPr>
                        <pic:blipFill>
                          <a:blip r:embed="rIdImg23"/>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13: Payment received - desktop (left) and a 375 px phone (right).</w:t>
      </w:r>
    </w:p>
    <w:p>
      <w:pPr>
        <w:pStyle w:val="Heading3"/>
        <w:keepNext/>
      </w:pPr>
      <w:r>
        <w:t xml:space="preserve">Step 14. Inspect the case by Case Officer</w:t>
      </w:r>
    </w:p>
    <w:p>
      <w:pPr>
        <w:keepNext/>
      </w:pPr>
      <w:r>
        <w:rPr>
          <w:i/>
          <w:iCs/>
        </w:rPr>
        <w:t xml:space="preserve">Case Officer · Back office</w:t>
      </w:r>
    </w:p>
    <w:p>
      <w:pPr>
        <w:keepNext/>
      </w:pPr>
      <w:r>
        <w:t xml:space="preserve">The Case Officer works on "Inspect the case by Case Officer" (review in the imported process), checks the application and its documents, and completes the step.</w:t>
      </w:r>
    </w:p>
    <w:p>
      <w:pPr>
        <w:keepNext/>
        <w:spacing w:after="0"/>
        <w:jc w:val="center"/>
      </w:pPr>
      <w:r>
        <w:drawing>
          <wp:inline distT="0" distB="0" distL="0" distR="0">
            <wp:extent cx="5940000" cy="3913616"/>
            <wp:effectExtent l="0" t="0" r="0" b="0"/>
            <wp:docPr id="1024" name="img024.png" descr="Inspect the case by Case Offi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Inspect the case by Case Officer"/>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Inspect the case by Case Officer.</w:t>
      </w:r>
    </w:p>
    <w:p>
      <w:pPr>
        <w:pStyle w:val="Heading3"/>
        <w:keepNext/>
      </w:pPr>
      <w:r>
        <w:t xml:space="preserve">Step 15. Decide: Review, Inspect, e-Sign Executive</w:t>
      </w:r>
    </w:p>
    <w:p>
      <w:pPr>
        <w:keepNext/>
      </w:pPr>
      <w:r>
        <w:rPr>
          <w:i/>
          <w:iCs/>
        </w:rPr>
        <w:t xml:space="preserve">Executive · Back office</w:t>
      </w:r>
    </w:p>
    <w:p>
      <w:pPr>
        <w:keepNext/>
      </w:pPr>
      <w:r>
        <w:t xml:space="preserve">At "Review, Inspect, e-Sign Executive"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5" name="img025.png" descr="Decide: Review, Inspect, e-Sign Execu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Decide: Review, Inspect, e-Sign Executive"/>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Decide: Review, Inspect, e-Sign Executive.</w:t>
      </w:r>
    </w:p>
    <w:p>
      <w:pPr>
        <w:pStyle w:val="Heading3"/>
        <w:keepNext/>
      </w:pPr>
      <w:r>
        <w:t xml:space="preserve">Step 16. Issue the document</w:t>
      </w:r>
    </w:p>
    <w:p>
      <w:pPr>
        <w:keepNext/>
      </w:pPr>
      <w:r>
        <w:rPr>
          <w:i/>
          <w:iCs/>
        </w:rPr>
        <w:t xml:space="preserve">Case Officer · Back office</w:t>
      </w:r>
    </w:p>
    <w:p>
      <w:pPr>
        <w:keepNext/>
      </w:pPr>
      <w:r>
        <w:t xml:space="preserve">The service's validity ("N/A") is not a fixed period, so completing the case does not issue the document by itself: the officer issues it from the completed case ("Issue / check permit"). It is generated from the service's output configuration and sealed.</w:t>
      </w:r>
    </w:p>
    <w:p>
      <w:pPr>
        <w:keepNext/>
        <w:spacing w:after="0"/>
        <w:jc w:val="center"/>
      </w:pPr>
      <w:r>
        <w:drawing>
          <wp:inline distT="0" distB="0" distL="0" distR="0">
            <wp:extent cx="5940000" cy="3913616"/>
            <wp:effectExtent l="0" t="0" r="0" b="0"/>
            <wp:docPr id="1026" name="img026.png" descr="Issue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Issue the document"/>
                    <pic:cNvPicPr/>
                  </pic:nvPicPr>
                  <pic:blipFill>
                    <a:blip r:embed="rIdImg2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16: Issue the document.</w:t>
      </w:r>
    </w:p>
    <w:p>
      <w:pPr>
        <w:pStyle w:val="Heading3"/>
        <w:keepNext/>
      </w:pPr>
      <w:r>
        <w:t xml:space="preserve">Step 17. The document in My permits</w:t>
      </w:r>
    </w:p>
    <w:p>
      <w:pPr>
        <w:keepNext/>
      </w:pPr>
      <w:r>
        <w:rPr>
          <w:i/>
          <w:iCs/>
        </w:rPr>
        <w:t xml:space="preserve">Citizen · National e-Services portal</w:t>
      </w:r>
    </w:p>
    <w:p>
      <w:pPr>
        <w:keepNext/>
      </w:pPr>
      <w:r>
        <w:t xml:space="preserve">The issued document (MLNR-DR-2026-00001 in this run: "Certificate of Title")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7" name="img027.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The document in My permits - desktop"/>
                          <pic:cNvPicPr/>
                        </pic:nvPicPr>
                        <pic:blipFill>
                          <a:blip r:embed="rIdImg2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8" name="img028.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The document in My permits - 375 px phone"/>
                          <pic:cNvPicPr/>
                        </pic:nvPicPr>
                        <pic:blipFill>
                          <a:blip r:embed="rIdImg2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17: The document in My permits - desktop (left) and a 375 px phone (right).</w:t>
      </w:r>
    </w:p>
    <w:p>
      <w:pPr>
        <w:pStyle w:val="Heading3"/>
        <w:keepNext/>
      </w:pPr>
      <w:r>
        <w:t xml:space="preserve">Step 18.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9" name="img029.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Verify the document - desktop"/>
                          <pic:cNvPicPr/>
                        </pic:nvPicPr>
                        <pic:blipFill>
                          <a:blip r:embed="rIdImg2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30" name="img030.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Verify the document - 375 px phone"/>
                          <pic:cNvPicPr/>
                        </pic:nvPicPr>
                        <pic:blipFill>
                          <a:blip r:embed="rIdImg3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18: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Registration fee 111.20 ZMW Registration fee of New Certificate of Title 222.40 ZMW</w:t>
            </w:r>
          </w:p>
        </w:tc>
      </w:tr>
      <w:tr>
        <w:trPr>
          <w:cantSplit/>
        </w:trPr>
        <w:tc>
          <w:tcPr>
            <w:tcW w:w="2835" w:type="dxa"/>
          </w:tcPr>
          <w:p>
            <w:pPr>
              <w:pStyle w:val="TableText"/>
            </w:pPr>
            <w:r>
              <w:t xml:space="preserve">Invoice 1</w:t>
            </w:r>
          </w:p>
        </w:tc>
        <w:tc>
          <w:tcPr>
            <w:tcW w:w="6804" w:type="dxa"/>
          </w:tcPr>
          <w:p>
            <w:pPr>
              <w:pStyle w:val="TableText"/>
            </w:pPr>
            <w:r>
              <w:t xml:space="preserve">5814673301422779</w:t>
            </w:r>
          </w:p>
        </w:tc>
      </w:tr>
      <w:tr>
        <w:trPr>
          <w:cantSplit/>
        </w:trPr>
        <w:tc>
          <w:tcPr>
            <w:tcW w:w="2835" w:type="dxa"/>
          </w:tcPr>
          <w:p>
            <w:pPr>
              <w:pStyle w:val="TableText"/>
            </w:pPr>
            <w:r>
              <w:t xml:space="preserve">Amount 1</w:t>
            </w:r>
          </w:p>
        </w:tc>
        <w:tc>
          <w:tcPr>
            <w:tcW w:w="6804" w:type="dxa"/>
          </w:tcPr>
          <w:p>
            <w:pPr>
              <w:pStyle w:val="TableText"/>
            </w:pPr>
            <w:r>
              <w:t xml:space="preserve">ZMW 111.20</w:t>
            </w:r>
          </w:p>
        </w:tc>
      </w:tr>
      <w:tr>
        <w:trPr>
          <w:cantSplit/>
        </w:trPr>
        <w:tc>
          <w:tcPr>
            <w:tcW w:w="2835" w:type="dxa"/>
          </w:tcPr>
          <w:p>
            <w:pPr>
              <w:pStyle w:val="TableText"/>
            </w:pPr>
            <w:r>
              <w:t xml:space="preserve">Paid at 1</w:t>
            </w:r>
          </w:p>
        </w:tc>
        <w:tc>
          <w:tcPr>
            <w:tcW w:w="6804" w:type="dxa"/>
          </w:tcPr>
          <w:p>
            <w:pPr>
              <w:pStyle w:val="TableText"/>
            </w:pPr>
            <w:r>
              <w:t xml:space="preserve">after "Work out the fee"</w:t>
            </w:r>
          </w:p>
        </w:tc>
      </w:tr>
    </w:tbl>
    <w:p>
      <w:pPr>
        <w:spacing w:before="160"/>
      </w:pPr>
      <w:r>
        <w:t xml:space="preserve">On screen: step 10 (Work out the fee), step 11 (See that the fee is due), step 12 (Pay with ZamPay), step 13 (Payment received) in section 2.</w:t>
      </w:r>
    </w:p>
    <w:p>
      <w:pPr>
        <w:pStyle w:val="Heading1"/>
        <w:keepNext/>
      </w:pPr>
      <w:r>
        <w:t xml:space="preserve">4. Output documents</w:t>
      </w:r>
    </w:p>
    <w:p>
      <w:pPr>
        <w:pStyle w:val="Heading2"/>
        <w:keepNext/>
      </w:pPr>
      <w:r>
        <w:t xml:space="preserve">Certificate of Title (sealed PDF)</w:t>
      </w:r>
    </w:p>
    <w:p>
      <w:r>
        <w:t xml:space="preserve">Issued when the case was approved, from the service's output configuration (service template MLNR_CertificateOfTitle.Certificate.docx),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5822449"/>
            <wp:effectExtent l="0" t="0" r="0" b="0"/>
            <wp:docPr id="1031" name="img031.png" descr="Certificate of Title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img031.png" descr="Certificate of Title (sealed PDF)"/>
                    <pic:cNvPicPr/>
                  </pic:nvPicPr>
                  <pic:blipFill>
                    <a:blip r:embed="rIdImg31"/>
                    <a:stretch>
                      <a:fillRect/>
                    </a:stretch>
                  </pic:blipFill>
                  <pic:spPr>
                    <a:xfrm>
                      <a:off x="0" y="0"/>
                      <a:ext cx="4500000" cy="5822449"/>
                    </a:xfrm>
                    <a:prstGeom prst="rect">
                      <a:avLst/>
                    </a:prstGeom>
                    <a:ln w="6350">
                      <a:solidFill>
                        <a:srgbClr val="BFBFBF"/>
                      </a:solidFill>
                    </a:ln>
                  </pic:spPr>
                </pic:pic>
              </a:graphicData>
            </a:graphic>
          </wp:inline>
        </w:drawing>
      </w:r>
    </w:p>
    <w:p>
      <w:pPr>
        <w:pStyle w:val="Caption"/>
      </w:pPr>
      <w:r>
        <w:t xml:space="preserve">Certificate of Title (sealed PDF) - first of 2 pages,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Certificate of Title</w:t>
            </w:r>
          </w:p>
        </w:tc>
      </w:tr>
      <w:tr>
        <w:trPr>
          <w:cantSplit/>
        </w:trPr>
        <w:tc>
          <w:tcPr>
            <w:tcW w:w="2835" w:type="dxa"/>
          </w:tcPr>
          <w:p>
            <w:pPr>
              <w:pStyle w:val="TableText"/>
            </w:pPr>
            <w:r>
              <w:t xml:space="preserve">Permit / licence number</w:t>
            </w:r>
          </w:p>
        </w:tc>
        <w:tc>
          <w:tcPr>
            <w:tcW w:w="6804" w:type="dxa"/>
          </w:tcPr>
          <w:p>
            <w:pPr>
              <w:pStyle w:val="TableText"/>
            </w:pPr>
            <w:r>
              <w:t xml:space="preserve">MLNR-DR-2026-00001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E89D-QWHG-4B</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2026-10-21T07:54:10.855Z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2026-10-21T07:54:10.832Z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785c226280637842...</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16 (Issue the document), step 17 (The document in My permits), step 18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MLNR-DR/00001/10-21-26 received - Your application MLNR-DR/00001/10-21-26 for Deed of Rectification has been received by Lands and Deeds Department.</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MLNR-DR/00001/10-21-26 - MLNR-DR/00001/10-21-26 (Deed of Rectification) is now: With the office - fees being worked out.</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MLNR-DR/00001/10-21-26 - The fee of ZMW 111.20 for Deed of Rectification (MLNR-DR/00001/10-21-26) is now due. Invoice 5814673301422779.</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MLNR-DR/00001/10-21-26 - Your payment of ZMW 111.20 for MLNR-DR/00001/10-21-26 (Deed of Rectification) has been received. Receipt: &lt;ZamPay&gt;/pdf?documentType=receipt&amp;invoiceNumber=5814673301422779</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Deed of Rectification? - How was Deed of Rectification?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MLNR-DR/00001/10-21-26 completed - MLNR-DR/00001/10-21-26 (Deed of Rectification)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Deed of Rectification document has been issued - MLNR-DR-2026-00001 has been issued for Deed of Rectification.</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MLNR-DR/00001/10-21-26 for Deed of Rectification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MLNR-DR/00001/10-21-26 received</w:t>
            </w:r>
          </w:p>
        </w:tc>
        <w:tc>
          <w:tcPr>
            <w:tcW w:w="1247" w:type="dxa"/>
          </w:tcPr>
          <w:p>
            <w:pPr>
              <w:pStyle w:val="TableText"/>
            </w:pPr>
            <w:r>
              <w:t xml:space="preserve">skipped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MLNR-DR/00001/10-21-26</w:t>
            </w:r>
          </w:p>
        </w:tc>
        <w:tc>
          <w:tcPr>
            <w:tcW w:w="1247" w:type="dxa"/>
          </w:tcPr>
          <w:p>
            <w:pPr>
              <w:pStyle w:val="TableText"/>
            </w:pPr>
            <w:r>
              <w:t xml:space="preserve">skipped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111.20 due for MLNR-DR/00001/10-21-26. Invoice 5814673301422779. Pay: &lt;ZamPay&gt;/pay-for-service/get-invoice/5814673301422779</w:t>
            </w:r>
          </w:p>
        </w:tc>
        <w:tc>
          <w:tcPr>
            <w:tcW w:w="1247" w:type="dxa"/>
          </w:tcPr>
          <w:p>
            <w:pPr>
              <w:pStyle w:val="TableText"/>
            </w:pPr>
            <w:r>
              <w:t xml:space="preserve">delivered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Deed of Rectification?</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MLNR-DR/00001/10-21-26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Deed of Rectification document has been issued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Deed of Rectification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249</w:t>
            </w:r>
          </w:p>
        </w:tc>
      </w:tr>
      <w:tr>
        <w:trPr>
          <w:cantSplit/>
        </w:trPr>
        <w:tc>
          <w:tcPr>
            <w:tcW w:w="2552" w:type="dxa"/>
          </w:tcPr>
          <w:p>
            <w:pPr>
              <w:pStyle w:val="TableText"/>
            </w:pPr>
            <w:r>
              <w:rPr>
                <w:b/>
                <w:bCs/>
              </w:rPr>
              <w:t xml:space="preserve">Legacy provider</w:t>
            </w:r>
          </w:p>
        </w:tc>
        <w:tc>
          <w:tcPr>
            <w:tcW w:w="7088" w:type="dxa"/>
          </w:tcPr>
          <w:p>
            <w:pPr>
              <w:pStyle w:val="TableText"/>
            </w:pPr>
            <w:r>
              <w:t xml:space="preserve">Lands and Deeds Department (MLNR) under Ministry of Lands and Natural Resources</w:t>
            </w:r>
          </w:p>
        </w:tc>
      </w:tr>
      <w:tr>
        <w:trPr>
          <w:cantSplit/>
        </w:trPr>
        <w:tc>
          <w:tcPr>
            <w:tcW w:w="2552" w:type="dxa"/>
          </w:tcPr>
          <w:p>
            <w:pPr>
              <w:pStyle w:val="TableText"/>
            </w:pPr>
            <w:r>
              <w:rPr>
                <w:b/>
                <w:bCs/>
              </w:rPr>
              <w:t xml:space="preserve">Legacy process</w:t>
            </w:r>
          </w:p>
        </w:tc>
        <w:tc>
          <w:tcPr>
            <w:tcW w:w="7088" w:type="dxa"/>
          </w:tcPr>
          <w:p>
            <w:pPr>
              <w:pStyle w:val="TableText"/>
            </w:pPr>
            <w:r>
              <w:t xml:space="preserve">Standard.Review_2Step_CoExec (process 106)</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Registration Fee: ZMW 111.2 (New)</w:t>
            </w:r>
            <w:r>
              <w:br/>
              <w:t xml:space="preserve">Registration Fee of New Certificate of Title: ZMW 222.4 (New)</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30 working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Notice of Action: ZIGS_Forms_Notices / GS-2.NoticeOfAction</w:t>
            </w:r>
            <w:r>
              <w:br/>
              <w:t xml:space="preserve">Application form: ZIGS_Forms_MLNR / MLNR_DeedOfRectification.Application</w:t>
            </w:r>
            <w:r>
              <w:br/>
              <w:t xml:space="preserve">Certificate of Title: ZIGS_Forms_MLNR / MLNR_CertificateOfTitle.Certificate</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2026-10-21T07:54:17Z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Lands and Deeds Department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Deed of Rectification</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 Id="rIdImg31" Type="http://schemas.openxmlformats.org/officeDocument/2006/relationships/image" Target="media/img031.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Deed of Rectification - service documentation</dc:title>
  <dc:subject>Lands and Deeds Department</dc:subject>
  <dc:creator>GSB e-Services end-to-end suite</dc:creator>
  <cp:keywords>MLNR/deed-of-rectification</cp:keywords>
  <cp:revision>1</cp:revision>
  <dcterms:created xsi:type="dcterms:W3CDTF">2026-10-21T07:54:17Z</dcterms:created>
  <dcterms:modified xsi:type="dcterms:W3CDTF">2026-10-21T07:54:17Z</dcterms:modified>
</cp:coreProperties>
</file>