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Death Registration</w:t>
      </w:r>
    </w:p>
    <w:p>
      <w:pPr>
        <w:pStyle w:val="Subtitle"/>
      </w:pPr>
      <w:r>
        <w:t xml:space="preserve">Service documentation</w:t>
      </w:r>
    </w:p>
    <w:p>
      <w:pPr>
        <w:pStyle w:val="CoverMeta"/>
      </w:pPr>
      <w:r>
        <w:t xml:space="preserve">Owner: National Registration and Citizenship</w:t>
      </w:r>
    </w:p>
    <w:p>
      <w:pPr>
        <w:pStyle w:val="CoverMeta"/>
      </w:pPr>
      <w:r>
        <w:t xml:space="preserve">Service key: DNRPC/death-registration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Death Registration service of National Registration and Citizenship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Death Registration</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Registration and Citizenship (DNRPC)</w:t>
            </w:r>
          </w:p>
        </w:tc>
      </w:tr>
      <w:tr>
        <w:trPr>
          <w:cantSplit/>
        </w:trPr>
        <w:tc>
          <w:tcPr>
            <w:tcW w:w="2552" w:type="dxa"/>
          </w:tcPr>
          <w:p>
            <w:pPr>
              <w:pStyle w:val="TableText"/>
            </w:pPr>
            <w:r>
              <w:rPr>
                <w:b/>
                <w:bCs/>
              </w:rPr>
              <w:t xml:space="preserve">Purpose</w:t>
            </w:r>
          </w:p>
        </w:tc>
        <w:tc>
          <w:tcPr>
            <w:tcW w:w="7088" w:type="dxa"/>
          </w:tcPr>
          <w:p>
            <w:pPr>
              <w:pStyle w:val="TableText"/>
            </w:pPr>
            <w:r>
              <w:t xml:space="preserve">A death certificate is an official document issued, which declares cause of death, location of death, time of death and some other personal information about the deceased.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Does not expire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Medical certificate for cause of death (required)</w:t>
            </w:r>
            <w:r>
              <w:br/>
              <w:t xml:space="preserve">Identification card of deceased (required)</w:t>
            </w:r>
            <w:r>
              <w:br/>
              <w:t xml:space="preserve">Coroner’s report for unnatural causes (required)</w:t>
            </w:r>
            <w:r>
              <w:br/>
              <w:t xml:space="preserve">Brought in dead certificate or Letter from the Chief confirming death (required)</w:t>
            </w:r>
            <w:r>
              <w:br/>
              <w:t xml:space="preserve">Appointment for oaths for Administrator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Death Registration</w:t>
            </w:r>
            <w:r>
              <w:br/>
              <w:t xml:space="preserve">Denial of Service</w:t>
            </w:r>
            <w:r>
              <w:br/>
              <w:t xml:space="preserve">Notice of Approval</w:t>
            </w:r>
            <w:r>
              <w:br/>
              <w:t xml:space="preserve">GS-2 Notice of Government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Birth and Death Registration Act, Chapter 51 (https://data.unicef.org/wp-content/uploads/2017/12/Births-and-Deaths-Registration-Act_Zambia.pdf)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("Death Registration").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524270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524270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Medical certificate for cause of death, Identification card of deceased, Coroner’s report for unnatural causes, Brought in dead certificate or Letter from the Chief confirming death, Appointment for oaths for Administrator).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97160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9716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(DNRPC-DR/00001/10-21-26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(National Registration and Citizenship);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(Informant's full name, Residential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(DNRPC-DR-2026-00001 in this run: "Death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w:t>
            </w:r>
          </w:p>
        </w:tc>
      </w:tr>
    </w:tbl>
    <w:p>
      <w:pPr>
        <w:pStyle w:val="Heading1"/>
        <w:keepNext/>
      </w:pPr>
      <w:r>
        <w:t xml:space="preserve">4. Output documents</w:t>
      </w:r>
    </w:p>
    <w:p>
      <w:pPr>
        <w:pStyle w:val="Heading2"/>
        <w:keepNext/>
      </w:pPr>
      <w:r>
        <w:t xml:space="preserve">Death Registration (sealed PDF)</w:t>
      </w:r>
    </w:p>
    <w:p>
      <w:r>
        <w:t xml:space="preserve">Issued when the case was approved, from the service's output configuration (service template MOHA_DeathRegistration.Certificate.docx),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Death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ath Registration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Death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Death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DNRPC-DR-2026-00001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WM67-Q6XK-4Y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2026-10-21T06:02:56.449Z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2026-10-21T06:02:56.412Z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077baff04d3bbf5d...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DNRPC-DR/00001/10-21-26 received - Your application DNRPC-DR/00001/10-21-26 for Death Registration has been received by National Registration and Citizenship.</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DNRPC-DR/00001/10-21-26 - DNRPC-DR/00001/10-21-26 (Death Registration)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Death Registration document has been issued - DNRPC-DR-2026-00001 has been issued for Death Registration.</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DNRPC-DR/00001/10-21-26 completed - DNRPC-DR/00001/10-21-26 (Death Registration)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Death Registration? - How was Death Registration?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DNRPC-DR/00001/10-21-26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DNRPC-DR/00001/10-21-26 for Death Registration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Death Registration?</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Death Registration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DNRPC-DR/00001/10-21-26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Death Registration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87</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Registration and Citizenship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Death Registration: ZIGS_Forms_MOHA / MOHA_DeathRegistration.Certificate</w:t>
            </w:r>
            <w:r>
              <w:br/>
              <w:t xml:space="preserve">Denial of Service: ZIGS_Forms_MOHA / MOHA_DeathRegistration.DenialService</w:t>
            </w:r>
            <w:r>
              <w:br/>
              <w:t xml:space="preserve">Notice of Approval: ZIGS_Forms_MOHA / MOHA_DeathRegistration.NoticeApproval</w:t>
            </w:r>
            <w:r>
              <w:br/>
              <w:t xml:space="preserve">GS-2 Notice of Government Action: ZIGS_Forms_Notices / GS-2.NoticeOfAction</w:t>
            </w:r>
            <w:r>
              <w:br/>
              <w:t xml:space="preserve">Application form: ZIGS_Forms_MOHA / MOHA_DeathRegistration.Application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2026-10-21T06:03:04Z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Registration and Citizenship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Death Registration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Death Registration - service documentation</dc:title>
  <dc:subject>National Registration and Citizenship</dc:subject>
  <dc:creator>GSB e-Services end-to-end suite</dc:creator>
  <cp:keywords>DNRPC/death-registration</cp:keywords>
  <cp:revision>1</cp:revision>
  <dcterms:created xsi:type="dcterms:W3CDTF">2026-10-21T06:03:04Z</dcterms:created>
  <dcterms:modified xsi:type="dcterms:W3CDTF">2026-10-21T06:03:04Z</dcterms:modified>
</cp:coreProperties>
</file>