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Forestry Concession Licence</w:t>
      </w:r>
    </w:p>
    <w:p>
      <w:pPr>
        <w:pStyle w:val="Subtitle"/>
      </w:pPr>
      <w:r>
        <w:t xml:space="preserve">Service documentation</w:t>
      </w:r>
    </w:p>
    <w:p>
      <w:pPr>
        <w:pStyle w:val="CoverMeta"/>
      </w:pPr>
      <w:r>
        <w:t xml:space="preserve">Owner: Forestry Department</w:t>
      </w:r>
    </w:p>
    <w:p>
      <w:pPr>
        <w:pStyle w:val="CoverMeta"/>
      </w:pPr>
      <w:r>
        <w:t xml:space="preserve">Service key: MGEE/concession-licence</w:t>
      </w:r>
    </w:p>
    <w:p>
      <w:pPr>
        <w:pStyle w:val="CoverMeta"/>
      </w:pPr>
      <w:r>
        <w:t xml:space="preserve">Version: service v1, platform 86947eee</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Forestry Concession Licence service of Forestry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Forestry Concession Licence</w:t>
            </w:r>
          </w:p>
        </w:tc>
      </w:tr>
      <w:tr>
        <w:trPr>
          <w:cantSplit/>
        </w:trPr>
        <w:tc>
          <w:tcPr>
            <w:tcW w:w="2552" w:type="dxa"/>
          </w:tcPr>
          <w:p>
            <w:pPr>
              <w:pStyle w:val="TableText"/>
            </w:pPr>
            <w:r>
              <w:rPr>
                <w:b/>
                <w:bCs/>
              </w:rPr>
              <w:t xml:space="preserve">Owner (MDA)</w:t>
            </w:r>
          </w:p>
        </w:tc>
        <w:tc>
          <w:tcPr>
            <w:tcW w:w="7088" w:type="dxa"/>
          </w:tcPr>
          <w:p>
            <w:pPr>
              <w:pStyle w:val="TableText"/>
            </w:pPr>
            <w:r>
              <w:t xml:space="preserve">Forestry Department (MGEE)</w:t>
            </w:r>
          </w:p>
        </w:tc>
      </w:tr>
      <w:tr>
        <w:trPr>
          <w:cantSplit/>
        </w:trPr>
        <w:tc>
          <w:tcPr>
            <w:tcW w:w="2552" w:type="dxa"/>
          </w:tcPr>
          <w:p>
            <w:pPr>
              <w:pStyle w:val="TableText"/>
            </w:pPr>
            <w:r>
              <w:rPr>
                <w:b/>
                <w:bCs/>
              </w:rPr>
              <w:t xml:space="preserve">Purpose</w:t>
            </w:r>
          </w:p>
        </w:tc>
        <w:tc>
          <w:tcPr>
            <w:tcW w:w="7088" w:type="dxa"/>
          </w:tcPr>
          <w:p>
            <w:pPr>
              <w:pStyle w:val="TableText"/>
            </w:pPr>
            <w:r>
              <w:t xml:space="preserve">To authorize a citizen to cut, fell or process timber from a specified forest area or to cut a certain number of trees or volume of timber for a period not exceeding five years.</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Small Scale Forestry Concession License: ZMW 1333.00</w:t>
            </w:r>
            <w:r>
              <w:br/>
              <w:t xml:space="preserve">Medium Scale Forestry Concession License: ZMW 6667.00</w:t>
            </w:r>
            <w:r>
              <w:br/>
              <w:t xml:space="preserve">Large Scale Forestry Concession License: ZMW 13333.00</w:t>
            </w:r>
            <w:r>
              <w:br/>
              <w:t xml:space="preserve">Small Scale Forestry Concession License (renewal): ZMW 600.00</w:t>
            </w:r>
            <w:r>
              <w:br/>
              <w:t xml:space="preserve">Medium Scale Forestry Concession License (renewal): ZMW 600.00</w:t>
            </w:r>
            <w:r>
              <w:br/>
              <w:t xml:space="preserve">Large Scale Forestry Concession License (renewal): ZMW 600.00</w:t>
            </w:r>
          </w:p>
        </w:tc>
      </w:tr>
      <w:tr>
        <w:trPr>
          <w:cantSplit/>
        </w:trPr>
        <w:tc>
          <w:tcPr>
            <w:tcW w:w="2552" w:type="dxa"/>
          </w:tcPr>
          <w:p>
            <w:pPr>
              <w:pStyle w:val="TableText"/>
            </w:pPr>
            <w:r>
              <w:rPr>
                <w:b/>
                <w:bCs/>
              </w:rPr>
              <w:t xml:space="preserve">Turnaround</w:t>
            </w:r>
          </w:p>
        </w:tc>
        <w:tc>
          <w:tcPr>
            <w:tcW w:w="7088" w:type="dxa"/>
          </w:tcPr>
          <w:p>
            <w:pPr>
              <w:pStyle w:val="TableText"/>
            </w:pPr>
            <w:r>
              <w:t xml:space="preserve">30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Large scale - 5 (five) years</w:t>
            </w:r>
            <w:r>
              <w:br/>
              <w:t xml:space="preserve">Medium scale - 3 (three) years</w:t>
            </w:r>
            <w:r>
              <w:br/>
              <w:t xml:space="preserve">Small scale - 2 (two) years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Certificate of Incorporation / ZDA (if company, church, society) (required)</w:t>
            </w:r>
            <w:r>
              <w:br/>
              <w:t xml:space="preserve">Evidence of Legal Status of Entity to Operate in Zambia (required)</w:t>
            </w:r>
            <w:r>
              <w:br/>
              <w:t xml:space="preserve">Compliance to Labour Laws and Safety of Workers (required)</w:t>
            </w:r>
            <w:r>
              <w:br/>
              <w:t xml:space="preserve">Evidence of Tax Registration with Zambia Revenue Authority (required)</w:t>
            </w:r>
            <w:r>
              <w:br/>
              <w:t xml:space="preserve">Evidence of employment of Qualified Forestry Staff (required)</w:t>
            </w:r>
            <w:r>
              <w:br/>
              <w:t xml:space="preserve">Evidence of availability of logging and sawmilling machinery (required)</w:t>
            </w:r>
            <w:r>
              <w:br/>
              <w:t xml:space="preserve">Evidence of availability of sufficient financial resources and planned investments (required)</w:t>
            </w:r>
            <w:r>
              <w:br/>
              <w:t xml:space="preserve">Log Movement Commitment (required)</w:t>
            </w:r>
            <w:r>
              <w:br/>
              <w:t xml:space="preserve">Plan of Operation and Maps of Target Forest Concession Area (required)</w:t>
            </w:r>
            <w:r>
              <w:br/>
              <w:t xml:space="preserve">Forest Regeneration Management and Reforestation Plan (required)</w:t>
            </w:r>
            <w:r>
              <w:br/>
              <w:t xml:space="preserve">Letter of Consent and Recommendation (required)</w:t>
            </w:r>
            <w:r>
              <w:br/>
              <w:t xml:space="preserve">Consent from Traditional Leaders, if customary land (optional)</w:t>
            </w:r>
          </w:p>
        </w:tc>
      </w:tr>
      <w:tr>
        <w:trPr>
          <w:cantSplit/>
        </w:trPr>
        <w:tc>
          <w:tcPr>
            <w:tcW w:w="2552" w:type="dxa"/>
          </w:tcPr>
          <w:p>
            <w:pPr>
              <w:pStyle w:val="TableText"/>
            </w:pPr>
            <w:r>
              <w:rPr>
                <w:b/>
                <w:bCs/>
              </w:rPr>
              <w:t xml:space="preserve">Output documents</w:t>
            </w:r>
          </w:p>
        </w:tc>
        <w:tc>
          <w:tcPr>
            <w:tcW w:w="7088" w:type="dxa"/>
          </w:tcPr>
          <w:p>
            <w:pPr>
              <w:pStyle w:val="TableText"/>
            </w:pPr>
            <w:r>
              <w:t xml:space="preserve">Forestry Concession Licence</w:t>
            </w:r>
            <w:r>
              <w:br/>
              <w:t xml:space="preserve">Approval letter</w:t>
            </w:r>
            <w:r>
              <w:br/>
              <w:t xml:space="preserve">Application form</w:t>
            </w:r>
            <w:r>
              <w:br/>
              <w:t xml:space="preserve">GS-2 Notice of Government Action</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The Forest Act No. 4 of 2015 (http://www.parliament.gov.zm/node/4535)</w:t>
            </w:r>
            <w:r>
              <w:br/>
              <w:t xml:space="preserve">SI no. 50 of 2016 Specifies the fee schedules (https://www.enotices.co.zm/download/statutory-instrument-no-050-of-2016-the-forest-concession-licence-regulations-pdf/)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Field Validation</w:t>
            </w:r>
          </w:p>
        </w:tc>
        <w:tc>
          <w:tcPr>
            <w:tcW w:w="2552" w:type="dxa"/>
          </w:tcPr>
          <w:p>
            <w:pPr>
              <w:pStyle w:val="TableText"/>
            </w:pPr>
            <w:r>
              <w:t xml:space="preserve">forestry-field-validation</w:t>
            </w:r>
          </w:p>
        </w:tc>
      </w:tr>
      <w:tr>
        <w:trPr>
          <w:cantSplit/>
        </w:trPr>
        <w:tc>
          <w:tcPr>
            <w:tcW w:w="794" w:type="dxa"/>
          </w:tcPr>
          <w:p>
            <w:pPr>
              <w:pStyle w:val="TableText"/>
            </w:pPr>
            <w:r>
              <w:t xml:space="preserve">5</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Executive</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7</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8</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9</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11</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 and read its page</w:t>
      </w:r>
    </w:p>
    <w:p>
      <w:pPr>
        <w:keepNext/>
      </w:pPr>
      <w:r>
        <w:rPr>
          <w:i/>
          <w:iCs/>
        </w:rPr>
        <w:t xml:space="preserve">Citizen · National e-Services portal</w:t>
      </w:r>
    </w:p>
    <w:p>
      <w:pPr>
        <w:keepNext/>
      </w:pPr>
      <w:r>
        <w:t xml:space="preserve">The citizen finds the Forestry Concession Licence in the national directory (All Services, search "Concession Licence") and opens its page: owner, purpose, fees by class, documents to have ready.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and read its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and read its pag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and read its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and read its pag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and read its page - desktop (left) and a 375 px phone (right).</w:t>
      </w:r>
    </w:p>
    <w:p>
      <w:pPr>
        <w:pStyle w:val="Heading3"/>
        <w:keepNext/>
      </w:pPr>
      <w:r>
        <w:t xml:space="preserve">Step 2. Start the application: the area on the map</w:t>
      </w:r>
    </w:p>
    <w:p>
      <w:pPr>
        <w:keepNext/>
      </w:pPr>
      <w:r>
        <w:rPr>
          <w:i/>
          <w:iCs/>
        </w:rPr>
        <w:t xml:space="preserve">Citizen · National e-Services portal</w:t>
      </w:r>
    </w:p>
    <w:p>
      <w:pPr>
        <w:keepNext/>
      </w:pPr>
      <w:r>
        <w:t xml:space="preserve">The service has two types of application (New, Renewal). A new application asks for the concession area as grid cells on the national concession grid map, the concession area name and the type of licence; the documents follow.</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Start the application: the area on the map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Start the application: the area on the map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Start the application: the area on the map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Start the application: the area on the map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Start the application: the area on the map - desktop (left) and a 375 px phone (right).</w:t>
      </w:r>
    </w:p>
    <w:p>
      <w:pPr>
        <w:pStyle w:val="Heading3"/>
        <w:keepNext/>
      </w:pPr>
      <w:r>
        <w:t xml:space="preserve">Step 3. Send the application with three grid cells and the documents</w:t>
      </w:r>
    </w:p>
    <w:p>
      <w:pPr>
        <w:keepNext/>
      </w:pPr>
      <w:r>
        <w:rPr>
          <w:i/>
          <w:iCs/>
        </w:rPr>
        <w:t xml:space="preserve">Citizen · National e-Services portal (sent through the API the portal uses in the test run: no screenshot)</w:t>
      </w:r>
    </w:p>
    <w:p>
      <w:r>
        <w:t xml:space="preserve">The application is sent with three grid cells (about 1,200 ha: the Small class) and every required document (sent through the API the portal uses: choosing cells on the map is not automated yet). On submission the platform records the concession and holds its cells for the application (case MGEE-FCL/00001/10-22-26 in this run).</w:t>
      </w:r>
    </w:p>
    <w:p>
      <w:pPr>
        <w:pStyle w:val="Heading3"/>
        <w:keepNext/>
      </w:pPr>
      <w:r>
        <w:t xml:space="preserve">Step 4. Take the application on</w:t>
      </w:r>
    </w:p>
    <w:p>
      <w:pPr>
        <w:keepNext/>
      </w:pPr>
      <w:r>
        <w:rPr>
          <w:i/>
          <w:iCs/>
        </w:rPr>
        <w:t xml:space="preserve">Case Officer · Back office (done through its case API in the test run: no screenshot)</w:t>
      </w:r>
    </w:p>
    <w:p>
      <w:r>
        <w:t xml:space="preserve">The Case Officer takes the new application on (assigned to them). The case moves from "Submitted" to "CO Review".</w:t>
      </w:r>
    </w:p>
    <w:p>
      <w:pPr>
        <w:pStyle w:val="Heading3"/>
        <w:keepNext/>
      </w:pPr>
      <w:r>
        <w:t xml:space="preserve">Step 5. Review, Report Findings, Draft Decision</w:t>
      </w:r>
    </w:p>
    <w:p>
      <w:pPr>
        <w:keepNext/>
      </w:pPr>
      <w:r>
        <w:rPr>
          <w:i/>
          <w:iCs/>
        </w:rPr>
        <w:t xml:space="preserve">Case Officer · Back office (done through its case API in the test run: no screenshot)</w:t>
      </w:r>
    </w:p>
    <w:p>
      <w:r>
        <w:t xml:space="preserve">The Case Officer completes "Review, Report Findings, Draft Decision". The case moves from "CO Review" to "CO Field Validation".</w:t>
      </w:r>
    </w:p>
    <w:p>
      <w:pPr>
        <w:pStyle w:val="Heading3"/>
        <w:keepNext/>
      </w:pPr>
      <w:r>
        <w:t xml:space="preserve">Step 6. The concession on the concession register</w:t>
      </w:r>
    </w:p>
    <w:p>
      <w:pPr>
        <w:keepNext/>
      </w:pPr>
      <w:r>
        <w:rPr>
          <w:i/>
          <w:iCs/>
        </w:rPr>
        <w:t xml:space="preserve">Case Officer · Back office</w:t>
      </w:r>
    </w:p>
    <w:p>
      <w:pPr>
        <w:keepNext/>
      </w:pPr>
      <w:r>
        <w:t xml:space="preserve">Ministry functions, Forestry, Concessions: the concession applied for is on the Forestry Department's register with its area and status. The Field Validation step cannot be left before the field expert's inspection has passed (the server refuses it).</w:t>
      </w:r>
    </w:p>
    <w:p>
      <w:pPr>
        <w:keepNext/>
        <w:spacing w:after="0"/>
        <w:jc w:val="center"/>
      </w:pPr>
      <w:r>
        <w:drawing>
          <wp:inline distT="0" distB="0" distL="0" distR="0">
            <wp:extent cx="5940000" cy="3913616"/>
            <wp:effectExtent l="0" t="0" r="0" b="0"/>
            <wp:docPr id="1005" name="img005.png" descr="The concession on the concession regi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The concession on the concession register"/>
                    <pic:cNvPicPr/>
                  </pic:nvPicPr>
                  <pic:blipFill>
                    <a:blip r:embed="rIdImg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6: The concession on the concession register.</w:t>
      </w:r>
    </w:p>
    <w:p>
      <w:pPr>
        <w:pStyle w:val="Heading3"/>
        <w:keepNext/>
      </w:pPr>
      <w:r>
        <w:t xml:space="preserve">Step 7. Field Validation</w:t>
      </w:r>
    </w:p>
    <w:p>
      <w:pPr>
        <w:keepNext/>
      </w:pPr>
      <w:r>
        <w:rPr>
          <w:i/>
          <w:iCs/>
        </w:rPr>
        <w:t xml:space="preserve">Case Officer · Back office (done through its case API in the test run: no screenshot)</w:t>
      </w:r>
    </w:p>
    <w:p>
      <w:r>
        <w:t xml:space="preserve">The Case Officer records the field inspection (outcome: passed) and completes "Field Validation". The case moves from "CO Field Validation" to "SV Review".</w:t>
      </w:r>
    </w:p>
    <w:p>
      <w:pPr>
        <w:pStyle w:val="Heading3"/>
        <w:keepNext/>
      </w:pPr>
      <w:r>
        <w:t xml:space="preserve">Step 8. Review, Add Comments, Send for Signature</w:t>
      </w:r>
    </w:p>
    <w:p>
      <w:pPr>
        <w:keepNext/>
      </w:pPr>
      <w:r>
        <w:rPr>
          <w:i/>
          <w:iCs/>
        </w:rPr>
        <w:t xml:space="preserve">Supervisor · Back office (done through its case API in the test run: no screenshot)</w:t>
      </w:r>
    </w:p>
    <w:p>
      <w:r>
        <w:t xml:space="preserve">The Supervisor completes "Review, Add Comments, Send for Signature". The case moves from "SV Review" to "EX Approve".</w:t>
      </w:r>
    </w:p>
    <w:p>
      <w:pPr>
        <w:pStyle w:val="Heading3"/>
        <w:keepNext/>
      </w:pPr>
      <w:r>
        <w:t xml:space="preserve">Step 9. Review, Inspect, e-Sign Executive</w:t>
      </w:r>
    </w:p>
    <w:p>
      <w:pPr>
        <w:keepNext/>
      </w:pPr>
      <w:r>
        <w:rPr>
          <w:i/>
          <w:iCs/>
        </w:rPr>
        <w:t xml:space="preserve">Executive · Back office (done through its case API in the test run: no screenshot)</w:t>
      </w:r>
    </w:p>
    <w:p>
      <w:r>
        <w:t xml:space="preserve">The Executive completes "Review, Inspect, e-Sign Executive". The case moves from "EX Approve" to "AP Payment".</w:t>
      </w:r>
    </w:p>
    <w:p>
      <w:pPr>
        <w:pStyle w:val="Heading3"/>
        <w:keepNext/>
      </w:pPr>
      <w:r>
        <w:t xml:space="preserve">Step 10. Pay the class fee</w:t>
      </w:r>
    </w:p>
    <w:p>
      <w:pPr>
        <w:keepNext/>
      </w:pPr>
      <w:r>
        <w:rPr>
          <w:i/>
          <w:iCs/>
        </w:rPr>
        <w:t xml:space="preserve">Citizen · National e-Services portal</w:t>
      </w:r>
    </w:p>
    <w:p>
      <w:pPr>
        <w:keepNext/>
      </w:pPr>
      <w:r>
        <w:t xml:space="preserve">After the approval the citizen pays the fee of the class the area falls in, worked out on the server from the licensed area (Small: K1,333.00), with ZamPay. (The invoice preview is hidden in these screenshots: the ZamPay test double serves an empty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6" name="img006.png" descr="Pay the class fe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Pay the class fee - desktop"/>
                          <pic:cNvPicPr/>
                        </pic:nvPicPr>
                        <pic:blipFill>
                          <a:blip r:embed="rIdImg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7" name="img007.png" descr="Pay the class fe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Pay the class fee - 375 px phone"/>
                          <pic:cNvPicPr/>
                        </pic:nvPicPr>
                        <pic:blipFill>
                          <a:blip r:embed="rIdImg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 the class fee - desktop (left) and a 375 px phone (right).</w:t>
      </w:r>
    </w:p>
    <w:p>
      <w:pPr>
        <w:pStyle w:val="Heading3"/>
        <w:keepNext/>
      </w:pPr>
      <w:r>
        <w:t xml:space="preserve">Step 11. Verify Payment Completion</w:t>
      </w:r>
    </w:p>
    <w:p>
      <w:pPr>
        <w:keepNext/>
      </w:pPr>
      <w:r>
        <w:rPr>
          <w:i/>
          <w:iCs/>
        </w:rPr>
        <w:t xml:space="preserve">Case Officer · Back office (done through its case API in the test run: no screenshot)</w:t>
      </w:r>
    </w:p>
    <w:p>
      <w:r>
        <w:t xml:space="preserve">The Case Officer completes "Verify Payment Completion". The case moves from "CO Verify Payment" to "EX Decision".</w:t>
      </w:r>
    </w:p>
    <w:p>
      <w:pPr>
        <w:pStyle w:val="Heading3"/>
        <w:keepNext/>
      </w:pPr>
      <w:r>
        <w:t xml:space="preserve">Step 12. Review, Inspect, e-Sign Executive</w:t>
      </w:r>
    </w:p>
    <w:p>
      <w:pPr>
        <w:keepNext/>
      </w:pPr>
      <w:r>
        <w:rPr>
          <w:i/>
          <w:iCs/>
        </w:rPr>
        <w:t xml:space="preserve">Executive · Back office (done through its case API in the test run: no screenshot)</w:t>
      </w:r>
    </w:p>
    <w:p>
      <w:r>
        <w:t xml:space="preserve">The Executive decides: approve ("Review, Inspect, e-Sign Executive"). The case moves from "EX Decision" to "Completed".</w:t>
      </w:r>
    </w:p>
    <w:p>
      <w:pPr>
        <w:pStyle w:val="Heading3"/>
        <w:keepNext/>
      </w:pPr>
      <w:r>
        <w:t xml:space="preserve">Step 13. The licence in My permits, with its area</w:t>
      </w:r>
    </w:p>
    <w:p>
      <w:pPr>
        <w:keepNext/>
      </w:pPr>
      <w:r>
        <w:rPr>
          <w:i/>
          <w:iCs/>
        </w:rPr>
        <w:t xml:space="preserve">Citizen · National e-Services portal</w:t>
      </w:r>
    </w:p>
    <w:p>
      <w:pPr>
        <w:keepNext/>
      </w:pPr>
      <w:r>
        <w:t xml:space="preserve">The licence is on the citizen's generic "My permits and licences" with the issuing office's details: class, area, grid cells and the map; the map schedule and the sealed licence can be downloaded.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8" name="img008.png" descr="The licence in My permits, with its area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The licence in My permits, with its area - desktop"/>
                          <pic:cNvPicPr/>
                        </pic:nvPicPr>
                        <pic:blipFill>
                          <a:blip r:embed="rIdImg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9" name="img009.png" descr="The licence in My permits, with its area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The licence in My permits, with its area - 375 px phone"/>
                          <pic:cNvPicPr/>
                        </pic:nvPicPr>
                        <pic:blipFill>
                          <a:blip r:embed="rIdImg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The licence in My permits, with its area - desktop (left) and a 375 px phone (right).</w:t>
      </w:r>
    </w:p>
    <w:p>
      <w:pPr>
        <w:pStyle w:val="Heading3"/>
        <w:keepNext/>
      </w:pPr>
      <w:r>
        <w:t xml:space="preserve">Step 14. Verify the licence</w:t>
      </w:r>
    </w:p>
    <w:p>
      <w:pPr>
        <w:keepNext/>
      </w:pPr>
      <w:r>
        <w:rPr>
          <w:i/>
          <w:iCs/>
        </w:rPr>
        <w:t xml:space="preserve">Anyone (public) · Public verification page</w:t>
      </w:r>
    </w:p>
    <w:p>
      <w:pPr>
        <w:keepNext/>
      </w:pPr>
      <w:r>
        <w:t xml:space="preserve">The QR code on the licence opens the public verification page of the national portal: genuine and current, to whom it was issued, and the electronic seal.</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0" name="img010.png" descr="Verify the licen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Verify the licence - desktop"/>
                          <pic:cNvPicPr/>
                        </pic:nvPicPr>
                        <pic:blipFill>
                          <a:blip r:embed="rIdImg1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1" name="img011.png" descr="Verify the licen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Verify the licence - 375 px phone"/>
                          <pic:cNvPicPr/>
                        </pic:nvPicPr>
                        <pic:blipFill>
                          <a:blip r:embed="rIdImg1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Verify the licence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w:t>
            </w:r>
          </w:p>
        </w:tc>
        <w:tc>
          <w:tcPr>
            <w:tcW w:w="6804" w:type="dxa"/>
          </w:tcPr>
          <w:p>
            <w:pPr>
              <w:pStyle w:val="TableText"/>
            </w:pPr>
            <w:r>
              <w:t xml:space="preserve">ZMW 1,333.00: the Small class fee, worked out on the server from the licensed area (Medium ZMW 6,667, Large ZMW 13,333; renewal ZMW 600)</w:t>
            </w:r>
          </w:p>
        </w:tc>
      </w:tr>
      <w:tr>
        <w:trPr>
          <w:cantSplit/>
        </w:trPr>
        <w:tc>
          <w:tcPr>
            <w:tcW w:w="2835" w:type="dxa"/>
          </w:tcPr>
          <w:p>
            <w:pPr>
              <w:pStyle w:val="TableText"/>
            </w:pPr>
            <w:r>
              <w:t xml:space="preserve">When it is paid</w:t>
            </w:r>
          </w:p>
        </w:tc>
        <w:tc>
          <w:tcPr>
            <w:tcW w:w="6804" w:type="dxa"/>
          </w:tcPr>
          <w:p>
            <w:pPr>
              <w:pStyle w:val="TableText"/>
            </w:pPr>
            <w:r>
              <w:t xml:space="preserve">After the approval</w:t>
            </w:r>
          </w:p>
        </w:tc>
      </w:tr>
      <w:tr>
        <w:trPr>
          <w:cantSplit/>
        </w:trPr>
        <w:tc>
          <w:tcPr>
            <w:tcW w:w="2835" w:type="dxa"/>
          </w:tcPr>
          <w:p>
            <w:pPr>
              <w:pStyle w:val="TableText"/>
            </w:pPr>
            <w:r>
              <w:t xml:space="preserve">Invoice number</w:t>
            </w:r>
          </w:p>
        </w:tc>
        <w:tc>
          <w:tcPr>
            <w:tcW w:w="6804" w:type="dxa"/>
          </w:tcPr>
          <w:p>
            <w:pPr>
              <w:pStyle w:val="TableText"/>
            </w:pPr>
            <w:r>
              <w:t xml:space="preserve">6036560735367789</w:t>
            </w:r>
          </w:p>
        </w:tc>
      </w:tr>
      <w:tr>
        <w:trPr>
          <w:cantSplit/>
        </w:trPr>
        <w:tc>
          <w:tcPr>
            <w:tcW w:w="2835" w:type="dxa"/>
          </w:tcPr>
          <w:p>
            <w:pPr>
              <w:pStyle w:val="TableText"/>
            </w:pPr>
            <w:r>
              <w:t xml:space="preserve">Paid through</w:t>
            </w:r>
          </w:p>
        </w:tc>
        <w:tc>
          <w:tcPr>
            <w:tcW w:w="6804" w:type="dxa"/>
          </w:tcPr>
          <w:p>
            <w:pPr>
              <w:pStyle w:val="TableText"/>
            </w:pPr>
            <w:r>
              <w:t xml:space="preserve">ZamPay (the ZamPay test double in this run)</w:t>
            </w:r>
          </w:p>
        </w:tc>
      </w:tr>
    </w:tbl>
    <w:p>
      <w:pPr>
        <w:spacing w:before="160"/>
      </w:pPr>
      <w:r>
        <w:t xml:space="preserve">On screen: step 10 (Pay the class fee) in section 2.</w:t>
      </w:r>
    </w:p>
    <w:p>
      <w:pPr>
        <w:pStyle w:val="Heading1"/>
        <w:keepNext/>
      </w:pPr>
      <w:r>
        <w:t xml:space="preserve">4. Output documents</w:t>
      </w:r>
    </w:p>
    <w:p>
      <w:pPr>
        <w:pStyle w:val="Heading2"/>
        <w:keepNext/>
      </w:pPr>
      <w:r>
        <w:t xml:space="preserve">Forestry Concession Licence (sealed PDF)</w:t>
      </w:r>
    </w:p>
    <w:p>
      <w:r>
        <w:t xml:space="preserve">The FDMS licence with the platform's additions: licensed area in hectares, grid cells, centre point and map; period by class; QR to the verification page; electronic seal. The approval letter and the map schedule (map and vertex table) are issued with it.</w:t>
      </w:r>
    </w:p>
    <w:p>
      <w:pPr>
        <w:keepNext/>
        <w:spacing w:after="0"/>
        <w:jc w:val="center"/>
      </w:pPr>
      <w:r>
        <w:drawing>
          <wp:inline distT="0" distB="0" distL="0" distR="0">
            <wp:extent cx="4500000" cy="6365163"/>
            <wp:effectExtent l="0" t="0" r="0" b="0"/>
            <wp:docPr id="1012" name="img012.png" descr="Forestry Concession Licenc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Forestry Concession Licence (sealed PDF)"/>
                    <pic:cNvPicPr/>
                  </pic:nvPicPr>
                  <pic:blipFill>
                    <a:blip r:embed="rIdImg12"/>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Forestry Concession Licence (sealed PDF) - first of 4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Forestry Concession Licence</w:t>
            </w:r>
          </w:p>
        </w:tc>
      </w:tr>
      <w:tr>
        <w:trPr>
          <w:cantSplit/>
        </w:trPr>
        <w:tc>
          <w:tcPr>
            <w:tcW w:w="2835" w:type="dxa"/>
          </w:tcPr>
          <w:p>
            <w:pPr>
              <w:pStyle w:val="TableText"/>
            </w:pPr>
            <w:r>
              <w:t xml:space="preserve">Permit / licence number</w:t>
            </w:r>
          </w:p>
        </w:tc>
        <w:tc>
          <w:tcPr>
            <w:tcW w:w="6804" w:type="dxa"/>
          </w:tcPr>
          <w:p>
            <w:pPr>
              <w:pStyle w:val="TableText"/>
            </w:pPr>
            <w:r>
              <w:t xml:space="preserve">MGEE-FCL-2026-00001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2028-10-21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Y3P8-W4CG-US</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2026-10-21T23:40:13.964Z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2026-10-21T23:40:13.923Z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280bc05e9125b08a...</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(The licence in My permits, with its area), step 14 (Verify the licence)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MGEE-FCL/00001/10-22-26 received - Your application MGEE-FCL/00001/10-22-26 for Forestry Concession Licence has been received by Forestry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MGEE-FCL/00001/10-22-26 - MGEE-FCL/00001/10-22-26 (Forestry Concession Licence)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MGEE-FCL/00001/10-22-26 - The fee for Forestry Concession Licence (MGEE-FCL/00001/10-22-26) is now due.</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MGEE-FCL/00001/10-22-26 - The fee of ZMW 1333.00 for Forestry Concession Licence (MGEE-FCL/00001/10-22-26) is now due. Invoice 6036560735367789.</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MGEE-FCL/00001/10-22-26 - Your payment of ZMW 1333.00 for MGEE-FCL/00001/10-22-26 (Forestry Concession Licence) has been received. Receipt: &lt;ZamPay&gt;/pdf?documentType=receipt&amp;invoiceNumber=6036560735367789</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Forestry Concession Licence document has been issued - MGEE-FCL-2026-00001 has been issued for Forestry Concession Licence and is valid until 22/10/2028.</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Forestry Concession Licence? - How was Forestry Concession Licence?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MGEE-FCL/00001/10-22-26 completed - MGEE-FCL/00001/10-22-26 (Forestry Concession Licence)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MGEE-FCL/00001/10-22-26 for Forestry Concession Licence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MGEE-FCL/00001/10-22-26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MGEE-FCL/00001/10-22-26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due for MGEE-FCL/00001/10-22-26. Pay: &lt;portal&gt;/my-workplace</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1333.00 due for MGEE-FCL/00001/10-22-26. Invoice 6036560735367789. Pay: &lt;ZamPay&gt;/pay-for-service/get-invoice/6036560735367789</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Forestry Concession Licence?</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Forestry Concession Licence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MGEE-FCL/00001/10-22-26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Forestry Concession Licence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97</w:t>
            </w:r>
          </w:p>
        </w:tc>
      </w:tr>
      <w:tr>
        <w:trPr>
          <w:cantSplit/>
        </w:trPr>
        <w:tc>
          <w:tcPr>
            <w:tcW w:w="2552" w:type="dxa"/>
          </w:tcPr>
          <w:p>
            <w:pPr>
              <w:pStyle w:val="TableText"/>
            </w:pPr>
            <w:r>
              <w:rPr>
                <w:b/>
                <w:bCs/>
              </w:rPr>
              <w:t xml:space="preserve">Legacy provider</w:t>
            </w:r>
          </w:p>
        </w:tc>
        <w:tc>
          <w:tcPr>
            <w:tcW w:w="7088" w:type="dxa"/>
          </w:tcPr>
          <w:p>
            <w:pPr>
              <w:pStyle w:val="TableText"/>
            </w:pPr>
            <w:r>
              <w:t xml:space="preserve">Forestry Department (MGEE) under Ministry of Green Economy and Environment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LicenseReview (process 9)</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Small Scale Forestry Concession License: ZMW 1333 (New)</w:t>
            </w:r>
            <w:r>
              <w:br/>
              <w:t xml:space="preserve">Medium Scale Forestry Concession License: ZMW 6667 (New)</w:t>
            </w:r>
            <w:r>
              <w:br/>
              <w:t xml:space="preserve">Large Scale Forestry Concession License: ZMW 13333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30 calendar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Forestry Concession Licence: ZIGS_Forms_MGEE / MGEE_ConcessionLicence.Certificate</w:t>
            </w:r>
            <w:r>
              <w:br/>
              <w:t xml:space="preserve">Approval letter: ZIGS_Forms_MGEE / MGEE_ConcessionLicence.ApprovalLetter</w:t>
            </w:r>
            <w:r>
              <w:br/>
              <w:t xml:space="preserve">Application form: ZIGS_Forms_MGEE / MGEE_ConcessionLicence.Application</w:t>
            </w:r>
            <w:r>
              <w:br/>
              <w:t xml:space="preserve">GS-2 Notice of Government Action: ZIGS_Forms_Notices / GS-2.NoticeOfAction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86947eee</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2026-10-21T23:40:57Z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86947eee</w:t>
            </w:r>
            <w:r>
              <w:br/>
              <w:t xml:space="preserve">portal 8d4a375</w:t>
            </w:r>
            <w:r>
              <w:br/>
              <w:t xml:space="preserve">back office 8b37374</w:t>
            </w:r>
          </w:p>
        </w:tc>
      </w:tr>
      <w:tr>
        <w:trPr>
          <w:cantSplit/>
        </w:trPr>
        <w:tc>
          <w:tcPr>
            <w:tcW w:w="2552" w:type="dxa"/>
          </w:tcPr>
          <w:p>
            <w:pPr>
              <w:pStyle w:val="TableText"/>
            </w:pPr>
            <w:r>
              <w:rPr>
                <w:b/>
                <w:bCs/>
              </w:rPr>
              <w:t xml:space="preserve">Test suite</w:t>
            </w:r>
          </w:p>
        </w:tc>
        <w:tc>
          <w:tcPr>
            <w:tcW w:w="7088" w:type="dxa"/>
          </w:tcPr>
          <w:p>
            <w:pPr>
              <w:pStyle w:val="TableText"/>
            </w:pPr>
            <w:r>
              <w:t xml:space="preserve">e2e f4407ea;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15-forestry-concession.spec.js: citizen: finds the service and starts the application; the form asks for the area on the map - passed</w:t>
            </w:r>
            <w:r>
              <w:br/>
              <w:t xml:space="preserve">15-forestry-concession.spec.js: citizen: the application is submitted with three grid cells and the required documents - passed</w:t>
            </w:r>
            <w:r>
              <w:br/>
              <w:t xml:space="preserve">15-forestry-concession.spec.js: officers: review, field validation (not skippable), supervisor review, executive approval - passed</w:t>
            </w:r>
            <w:r>
              <w:br/>
              <w:t xml:space="preserve">15-forestry-concession.spec.js: citizen: pays the class fee, ZMW 1,333, in the portal - passed</w:t>
            </w:r>
            <w:r>
              <w:br/>
              <w:t xml:space="preserve">15-forestry-concession.spec.js: officers: payment verified, decision: the licence is issued for two years - passed</w:t>
            </w:r>
            <w:r>
              <w:br/>
              <w:t xml:space="preserve">15-forestry-concession.spec.js: citizen: My permits shows the licence with its area; map schedule and sealed licence; verification - passed</w:t>
            </w:r>
          </w:p>
        </w:tc>
      </w:tr>
      <w:tr>
        <w:trPr>
          <w:cantSplit/>
        </w:trPr>
        <w:tc>
          <w:tcPr>
            <w:tcW w:w="2552" w:type="dxa"/>
          </w:tcPr>
          <w:p>
            <w:pPr>
              <w:pStyle w:val="TableText"/>
            </w:pPr>
            <w:r>
              <w:rPr>
                <w:b/>
                <w:bCs/>
              </w:rPr>
              <w:t xml:space="preserve">Result</w:t>
            </w:r>
          </w:p>
        </w:tc>
        <w:tc>
          <w:tcPr>
            <w:tcW w:w="7088" w:type="dxa"/>
          </w:tcPr>
          <w:p>
            <w:pPr>
              <w:pStyle w:val="TableText"/>
            </w:pPr>
            <w:r>
              <w:t xml:space="preserve">6 of 6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Forestry Department  ·  version service v1, platform 86947eee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Forestry Concession Licence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Forestry Concession Licence - service documentation</dc:title>
  <dc:subject>Forestry Department</dc:subject>
  <dc:creator>GSB e-Services end-to-end suite</dc:creator>
  <cp:keywords>MGEE/concession-licence</cp:keywords>
  <cp:revision>1</cp:revision>
  <dcterms:created xsi:type="dcterms:W3CDTF">2026-10-21T23:40:57Z</dcterms:created>
  <dcterms:modified xsi:type="dcterms:W3CDTF">2026-10-21T23:40:57Z</dcterms:modified>
</cp:coreProperties>
</file>