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Clearance of Used Motor Vehicles</w:t>
      </w:r>
    </w:p>
    <w:p>
      <w:pPr>
        <w:pStyle w:val="Subtitle"/>
      </w:pPr>
      <w:r>
        <w:t xml:space="preserve">Service documentation</w:t>
      </w:r>
    </w:p>
    <w:p>
      <w:pPr>
        <w:pStyle w:val="CoverMeta"/>
      </w:pPr>
      <w:r>
        <w:t xml:space="preserve">Owner: Zambia Compulsory Standards Agency</w:t>
      </w:r>
    </w:p>
    <w:p>
      <w:pPr>
        <w:pStyle w:val="CoverMeta"/>
      </w:pPr>
      <w:r>
        <w:t xml:space="preserve">Service key: ZCSA/clearance-of-used-motor-vehicles</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Clearance of Used Motor Vehicles service of Zambia Compulsory Standards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Clearance of Used Motor Vehicles</w:t>
            </w:r>
          </w:p>
        </w:tc>
      </w:tr>
      <w:tr>
        <w:trPr>
          <w:cantSplit/>
        </w:trPr>
        <w:tc>
          <w:tcPr>
            <w:tcW w:w="2552" w:type="dxa"/>
          </w:tcPr>
          <w:p>
            <w:pPr>
              <w:pStyle w:val="TableText"/>
            </w:pPr>
            <w:r>
              <w:rPr>
                <w:b/>
                <w:bCs/>
              </w:rPr>
              <w:t xml:space="preserve">Owner (MDA)</w:t>
            </w:r>
          </w:p>
        </w:tc>
        <w:tc>
          <w:tcPr>
            <w:tcW w:w="7088" w:type="dxa"/>
          </w:tcPr>
          <w:p>
            <w:pPr>
              <w:pStyle w:val="TableText"/>
            </w:pPr>
            <w:r>
              <w:t xml:space="preserve">Zambia Compulsory Standards Agency (ZCSA)</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Clearance of Imports of used motor vehicles meant for use on Zambian roads.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Ranges between 2,500 and: ZMW 3500.00</w:t>
            </w:r>
            <w:r>
              <w:br/>
              <w:t xml:space="preserve">Engine Capacity up to 2500cc: ZMW 2500.00</w:t>
            </w:r>
            <w:r>
              <w:br/>
              <w:t xml:space="preserve">Engine Capacity between 2501-3000cc: ZMW 3000.00</w:t>
            </w:r>
            <w:r>
              <w:br/>
              <w:t xml:space="preserve">Engine Capacity above 3000cc: ZMW 3500.00</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document is valid for that particular transaction and motor vehicle.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Company Registration Certificate (optional)</w:t>
            </w:r>
            <w:r>
              <w:br/>
              <w:t xml:space="preserve">Supplier Invoice (required)</w:t>
            </w:r>
            <w:r>
              <w:br/>
              <w:t xml:space="preserve">Customs Declaration Form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Compulsory Standards Act No.3 of 2017</w:t>
            </w:r>
            <w:r>
              <w:br/>
              <w:t xml:space="preserve">SI No.41 of 2003</w:t>
            </w:r>
            <w:r>
              <w:br/>
              <w:t xml:space="preserve">SI No.49 of 2012 Fees</w:t>
            </w:r>
            <w:r>
              <w:br/>
              <w:t xml:space="preserve">SI No.120 of 2006 Compulsory Standards Declaration Order</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("Clearance of Used Motor Vehicles").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(21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56228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56228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Personal ID, Company Registration Certificate, Supplier Invoice, Customs Declaration Form).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1273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71273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(ZCSA-CUMV/00001/10-17-26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Compulsory Standards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(ZCSA-CUMV-2026-00001 in this run: "Clearance of Used Motor Vehicles")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Ranges between 2,500 and 3,500 ZMW, depending on the engine capacity: Engine Capacity up to 2500cc – 2500 ZMW Engine Capacity between 2501-3000cc – 3000 ZMW Engine Capacity above 3000cc – 3500 ZMW Application fee: 611.20</w:t>
            </w:r>
          </w:p>
        </w:tc>
      </w:tr>
    </w:tbl>
    <w:p>
      <w:pPr>
        <w:pStyle w:val="Heading1"/>
        <w:keepNext/>
      </w:pPr>
      <w:r>
        <w:t xml:space="preserve">4. Output documents</w:t>
      </w:r>
    </w:p>
    <w:p>
      <w:pPr>
        <w:pStyle w:val="Heading2"/>
        <w:keepNext/>
      </w:pPr>
      <w:r>
        <w:t xml:space="preserve">Clearance of Used Motor Vehicles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Clearance of Used Motor Vehicl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Clearance of Used Motor Vehicles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Clearance of Used Motor Vehicles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Clearance of Used Motor Vehicles</w:t>
            </w:r>
          </w:p>
        </w:tc>
      </w:tr>
      <w:tr>
        <w:trPr>
          <w:cantSplit/>
        </w:trPr>
        <w:tc>
          <w:tcPr>
            <w:tcW w:w="2835" w:type="dxa"/>
          </w:tcPr>
          <w:p>
            <w:pPr>
              <w:pStyle w:val="TableText"/>
            </w:pPr>
            <w:r>
              <w:t xml:space="preserve">Permit / licence number</w:t>
            </w:r>
          </w:p>
        </w:tc>
        <w:tc>
          <w:tcPr>
            <w:tcW w:w="6804" w:type="dxa"/>
          </w:tcPr>
          <w:p>
            <w:pPr>
              <w:pStyle w:val="TableText"/>
            </w:pPr>
            <w:r>
              <w:t xml:space="preserve">ZCSA-CUMV-2026-00001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9RP5-V3MZ-AE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2026-10-17T05:58:48.911Z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2026-10-17T05:58:49.360Z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90b22797e3499f6f...</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ZCSA-CUMV/00001/10-17-26 received - Your application ZCSA-CUMV/00001/10-17-26 for Clearance of Used Motor Vehicles has been received by Zambia Compulsory Standards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ZCSA-CUMV/00001/10-17-26 - ZCSA-CUMV/00001/10-17-26 (Clearance of Used Motor Vehicles)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Clearance of Used Motor Vehicles document has been issued - ZCSA-CUMV-2026-00001 has been issued for Clearance of Used Motor Vehicles.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Clearance of Used Motor Vehicles? - How was Clearance of Used Motor Vehicles?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ZCSA-CUMV/00001/10-17-26 completed - ZCSA-CUMV/00001/10-17-26 (Clearance of Used Motor Vehicles)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ZCSA-CUMV/00001/10-17-26 for Clearance of Used Motor Vehicles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ZCSA-CUMV/00001/10-17-26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Clearance of Used Motor Vehicles?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Clearance of Used Motor Vehicles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ZCSA-CUMV/00001/10-17-26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Clearance of Used Motor Vehicles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183</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Compulsory Standards Agency (ZCSA)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ZIGS_Forms_ZCSA / ZCSA_ClearanceOfUsedMotorVehicles.Application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2026-10-17T05:58:55Z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77189f6;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Compulsory Standards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Clearance of Used Motor Vehicles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Clearance of Used Motor Vehicles - service documentation</dc:title>
  <dc:subject>Zambia Compulsory Standards Agency</dc:subject>
  <dc:creator>GSB e-Services end-to-end suite</dc:creator>
  <cp:keywords>ZCSA/clearance-of-used-motor-vehicles</cp:keywords>
  <cp:revision>1</cp:revision>
  <dcterms:created xsi:type="dcterms:W3CDTF">2026-10-17T05:58:55Z</dcterms:created>
  <dcterms:modified xsi:type="dcterms:W3CDTF">2026-10-17T05:58:55Z</dcterms:modified>
</cp:coreProperties>
</file>