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Business Levy</w:t>
      </w:r>
    </w:p>
    <w:p>
      <w:pPr>
        <w:pStyle w:val="Subtitle"/>
      </w:pPr>
      <w:r>
        <w:t xml:space="preserve">Service documentation</w:t>
      </w:r>
    </w:p>
    <w:p>
      <w:pPr>
        <w:pStyle w:val="CoverMeta"/>
      </w:pPr>
      <w:r>
        <w:t xml:space="preserve">Owner: Department of Local Government</w:t>
      </w:r>
    </w:p>
    <w:p>
      <w:pPr>
        <w:pStyle w:val="CoverMeta"/>
      </w:pPr>
      <w:r>
        <w:t xml:space="preserve">Service key: LGD/business-levy</w:t>
      </w:r>
    </w:p>
    <w:p>
      <w:pPr>
        <w:pStyle w:val="CoverMeta"/>
      </w:pPr>
      <w:r>
        <w:t xml:space="preserve">Version: service v1, platform 7eecca5c</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Business Levy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Business Levy</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Every business enterprise operating within the jurisdiction of a local authority shall, in accordance with the Local Government Act and the Local Government (Business Levy) Regulations, pay a business levy as prescribed.</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fee:  (table)</w:t>
            </w:r>
            <w:r>
              <w:br/>
              <w:t xml:space="preserve">Inspection fee:  (table)</w:t>
            </w:r>
            <w:r>
              <w:br/>
              <w:t xml:space="preserve">Business levy:  (table)</w:t>
            </w:r>
            <w:r>
              <w:br/>
              <w:t xml:space="preserve">Personal levy (per levied employee):  (table)</w:t>
            </w:r>
            <w:r>
              <w:br/>
              <w:t xml:space="preserve">Application fee:  (table)</w:t>
            </w:r>
            <w:r>
              <w:br/>
              <w:t xml:space="preserve">Inspection fee:  (table)</w:t>
            </w:r>
            <w:r>
              <w:br/>
              <w:t xml:space="preserve">Business levy:  (table)</w:t>
            </w:r>
            <w:r>
              <w:br/>
              <w:t xml:space="preserve">Personal levy (per levied employee):  (table)</w:t>
            </w:r>
            <w:r>
              <w:br/>
              <w:t xml:space="preserve">Late renewal penalty:  (table)</w:t>
            </w:r>
            <w:r>
              <w:br/>
              <w:t xml:space="preserve">Business levy of the years missed:  (table)</w:t>
            </w:r>
            <w:r>
              <w:br/>
              <w:t xml:space="preserve">Application fee:  (table)</w:t>
            </w:r>
            <w:r>
              <w:br/>
              <w:t xml:space="preserve">Inspection fee:  (table)</w:t>
            </w:r>
            <w:r>
              <w:br/>
              <w:t xml:space="preserve">Amendment fee (change of name, type or location; worked out by the council):  (variable)</w:t>
            </w:r>
            <w:r>
              <w:br/>
              <w:t xml:space="preserve">Duplicate certificate fee:  (table)</w:t>
            </w:r>
          </w:p>
        </w:tc>
      </w:tr>
      <w:tr>
        <w:trPr>
          <w:cantSplit/>
        </w:trPr>
        <w:tc>
          <w:tcPr>
            <w:tcW w:w="2552" w:type="dxa"/>
          </w:tcPr>
          <w:p>
            <w:pPr>
              <w:pStyle w:val="TableText"/>
            </w:pPr>
            <w:r>
              <w:rPr>
                <w:b/>
                <w:bCs/>
              </w:rPr>
              <w:t xml:space="preserve">Turnaround</w:t>
            </w:r>
          </w:p>
        </w:tc>
        <w:tc>
          <w:tcPr>
            <w:tcW w:w="7088" w:type="dxa"/>
          </w:tcPr>
          <w:p>
            <w:pPr>
              <w:pStyle w:val="TableText"/>
            </w:pPr>
            <w:r>
              <w:t xml:space="preserve">Four (4)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31 December of the current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 - NRC, passport, business permit or residence permit of the applicant or the representative.</w:t>
            </w:r>
            <w:r>
              <w:br/>
              <w:t xml:space="preserve">Applicant/Representative Certificate of Registration (required) - Certificate of incorporation or registration of the business (PACRA).</w:t>
            </w:r>
            <w:r>
              <w:br/>
              <w:t xml:space="preserve">ZRA Tax Clearance Certificate (optional), New / Renewal applications only - A valid tax clearance certificate, when ZRA records cannot confirm it from the TPIN.</w:t>
            </w:r>
            <w:r>
              <w:br/>
              <w:t xml:space="preserve">Investment License (optional), New applications only - For a business holding a ZDA investment licence.</w:t>
            </w:r>
            <w:r>
              <w:br/>
              <w:t xml:space="preserve">List of Current Employees (required), New / Renewal applications only - The employees on whom the personal levy is paid.</w:t>
            </w:r>
            <w:r>
              <w:br/>
              <w:t xml:space="preserve">Fire Certificate (required), Renewal applications only - The current fire certificate of the premises.</w:t>
            </w:r>
            <w:r>
              <w:br/>
              <w:t xml:space="preserve">Health Permit (required), Renewal applications only - The current health permit of the premises.</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Certificate of Business Levy</w:t>
            </w:r>
            <w:r>
              <w:br/>
              <w:t xml:space="preserve">Certificate of Business Levy (duplicate)</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Route</w:t>
            </w:r>
          </w:p>
        </w:tc>
        <w:tc>
          <w:tcPr>
            <w:tcW w:w="2552" w:type="dxa"/>
          </w:tcPr>
          <w:p>
            <w:pPr>
              <w:pStyle w:val="TableText"/>
            </w:pPr>
            <w:r>
              <w:t xml:space="preserve">gateway</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5</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Route</w:t>
            </w:r>
          </w:p>
        </w:tc>
        <w:tc>
          <w:tcPr>
            <w:tcW w:w="2552" w:type="dxa"/>
          </w:tcPr>
          <w:p>
            <w:pPr>
              <w:pStyle w:val="TableText"/>
            </w:pPr>
            <w:r>
              <w:t xml:space="preserve">gateway</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("Business Levy").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64242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64242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Applicant/Representative Identity Document, Applicant/Representative Certificate of Registration, ZRA Tax Clearance Certificate, Investment License, List of Current Employees).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38868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38868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(LGD-BL/00001/10-21-26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(K761.80).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(K761.80,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(Business levy paid (ZMW)).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Verify Case Eligibility / Compliance</w:t>
      </w:r>
    </w:p>
    <w:p>
      <w:pPr>
        <w:keepNext/>
      </w:pPr>
      <w:r>
        <w:rPr>
          <w:i/>
          <w:iCs/>
        </w:rPr>
        <w:t xml:space="preserve">Case Officer · Back office</w:t>
      </w:r>
    </w:p>
    <w:p>
      <w:pPr>
        <w:keepNext/>
      </w:pPr>
      <w:r>
        <w:t xml:space="preserve">The Case Officer works on "Verify Case Eligibility / Compliance"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Verify Case Eligibility /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Case Eligibility / Complianc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Verify Case Eligibility / Compliance.</w:t>
      </w:r>
    </w:p>
    <w:p>
      <w:pPr>
        <w:pStyle w:val="Heading3"/>
        <w:keepNext/>
      </w:pPr>
      <w:r>
        <w:t xml:space="preserve">Step 14. Decide: Review Final Decision</w:t>
      </w:r>
    </w:p>
    <w:p>
      <w:pPr>
        <w:keepNext/>
      </w:pPr>
      <w:r>
        <w:rPr>
          <w:i/>
          <w:iCs/>
        </w:rPr>
        <w:t xml:space="preserve">Supervisor · Back office</w:t>
      </w:r>
    </w:p>
    <w:p>
      <w:pPr>
        <w:keepNext/>
      </w:pPr>
      <w:r>
        <w:t xml:space="preserve">At "Review Final Decision"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Final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Final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Final Decision.</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(LGD-BL-2026-00001 in this run: "Certificate of Business Levy")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Application Fee for New Application, Renewal, or Amendment – 20 ZMW Business Levy Fee for New Application or Renewal – depends on the category, size, and location of business Amendment of the Type of Business – the difference between the new higher fee and the previous fee Amendment of the Location of Business – 25.00 ZMW + the difference between the new higher fee and the previous fee Amendment of the Name of Business – 1,500.00 ZMW Duplicate certificate – 500.00 ZMW</w:t>
            </w:r>
          </w:p>
        </w:tc>
      </w:tr>
      <w:tr>
        <w:trPr>
          <w:cantSplit/>
        </w:trPr>
        <w:tc>
          <w:tcPr>
            <w:tcW w:w="2835" w:type="dxa"/>
          </w:tcPr>
          <w:p>
            <w:pPr>
              <w:pStyle w:val="TableText"/>
            </w:pPr>
            <w:r>
              <w:t xml:space="preserve">Invoice 1</w:t>
            </w:r>
          </w:p>
        </w:tc>
        <w:tc>
          <w:tcPr>
            <w:tcW w:w="6804" w:type="dxa"/>
          </w:tcPr>
          <w:p>
            <w:pPr>
              <w:pStyle w:val="TableText"/>
            </w:pPr>
            <w:r>
              <w:t xml:space="preserve">4174086264144883</w:t>
            </w:r>
          </w:p>
        </w:tc>
      </w:tr>
      <w:tr>
        <w:trPr>
          <w:cantSplit/>
        </w:trPr>
        <w:tc>
          <w:tcPr>
            <w:tcW w:w="2835" w:type="dxa"/>
          </w:tcPr>
          <w:p>
            <w:pPr>
              <w:pStyle w:val="TableText"/>
            </w:pPr>
            <w:r>
              <w:t xml:space="preserve">Amount 1</w:t>
            </w:r>
          </w:p>
        </w:tc>
        <w:tc>
          <w:tcPr>
            <w:tcW w:w="6804" w:type="dxa"/>
          </w:tcPr>
          <w:p>
            <w:pPr>
              <w:pStyle w:val="TableText"/>
            </w:pPr>
            <w:r>
              <w:t xml:space="preserve">ZMW 761.80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Certificate of Business Levy (sealed PDF)</w:t>
      </w:r>
    </w:p>
    <w:p>
      <w:r>
        <w:t xml:space="preserve">Issued when the case was approved, from the service's output configuration (service template BusinessLevy.Certificate.docx),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9" name="img029.png" descr="Certificate of Business Lev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Certificate of Business Levy (sealed PDF)"/>
                    <pic:cNvPicPr/>
                  </pic:nvPicPr>
                  <pic:blipFill>
                    <a:blip r:embed="rIdImg29"/>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Business Levy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Business Levy</w:t>
            </w:r>
          </w:p>
        </w:tc>
      </w:tr>
      <w:tr>
        <w:trPr>
          <w:cantSplit/>
        </w:trPr>
        <w:tc>
          <w:tcPr>
            <w:tcW w:w="2835" w:type="dxa"/>
          </w:tcPr>
          <w:p>
            <w:pPr>
              <w:pStyle w:val="TableText"/>
            </w:pPr>
            <w:r>
              <w:t xml:space="preserve">Permit / licence number</w:t>
            </w:r>
          </w:p>
        </w:tc>
        <w:tc>
          <w:tcPr>
            <w:tcW w:w="6804" w:type="dxa"/>
          </w:tcPr>
          <w:p>
            <w:pPr>
              <w:pStyle w:val="TableText"/>
            </w:pPr>
            <w:r>
              <w:t xml:space="preserve">LGD-BL-2026-00001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2026-12-31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CYAL-ZTJG-T5</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2026-10-21T11:20:20.662Z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2026-10-21T11:20:20.596Z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c114e46370a68aa5...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LGD-BL/00001/10-21-26 - The fee of ZMW 761.80 for Business Levy (LGD-BL/00001/10-21-26) is now due. Invoice 4174086264144883.</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LGD-BL/00001/10-21-26 received - Your application LGD-BL/00001/10-21-26 for Business Levy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LGD-BL/00001/10-21-26 - Your payment of ZMW 761.80 for LGD-BL/00001/10-21-26 (Business Levy) has been received. Receipt: &lt;ZamPay&gt;/pdf?documentType=receipt&amp;invoiceNumber=4174086264144883</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Business Levy document has been issued - LGD-BL-2026-00001 has been issued for Business Levy and is valid until 31/12/2026.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Business Levy? - How was Business Levy?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LGD-BL/00001/10-21-26 completed - LGD-BL/00001/10-21-26 (Business Levy)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LGD-BL/00001/10-21-26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761.80 due for LGD-BL/00001/10-21-26. Invoice 4174086264144883. Pay: &lt;ZamPay&gt;/pay-for-service/get-invoice/4174086264144883</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LGD-BL/00001/10-21-26 for Business Levy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LGD-BL/00001/10-21-26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Business Levy?</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Business Levy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LGD-BL/00001/10-21-26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Business Levy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602</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none recorded</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7eecca5c</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2026-10-21T11:20:32Z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7eecca5c</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7eecca5c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Business Levy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Levy - service documentation</dc:title>
  <dc:subject>Department of Local Government</dc:subject>
  <dc:creator>GSB e-Services end-to-end suite</dc:creator>
  <cp:keywords>LGD/business-levy</cp:keywords>
  <cp:revision>1</cp:revision>
  <dcterms:created xsi:type="dcterms:W3CDTF">2026-10-21T11:20:32Z</dcterms:created>
  <dcterms:modified xsi:type="dcterms:W3CDTF">2026-10-21T11:20:32Z</dcterms:modified>
</cp:coreProperties>
</file>